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44" w:rsidRDefault="00C73EF1">
      <w:r>
        <w:t>Нестеров А. В. Идентификация товаров</w:t>
      </w:r>
      <w:r w:rsidR="00187AB4">
        <w:t xml:space="preserve"> по ТК ЕАЭС и </w:t>
      </w:r>
      <w:r w:rsidR="001D6633">
        <w:t xml:space="preserve">товарной </w:t>
      </w:r>
      <w:r w:rsidR="00187AB4">
        <w:t>продукции</w:t>
      </w:r>
      <w:r w:rsidR="00300191">
        <w:t>: юридический и философский аспекты</w:t>
      </w:r>
      <w:r>
        <w:t>. – М.</w:t>
      </w:r>
      <w:r w:rsidRPr="00C73EF1">
        <w:t xml:space="preserve">: </w:t>
      </w:r>
      <w:r w:rsidR="006A5847">
        <w:t>РТА, препринт январь 2017. – 13</w:t>
      </w:r>
      <w:r>
        <w:t xml:space="preserve"> с.</w:t>
      </w:r>
    </w:p>
    <w:p w:rsidR="001354A0" w:rsidRDefault="001354A0"/>
    <w:p w:rsidR="006A5847" w:rsidRPr="00AB542E" w:rsidRDefault="006A5847">
      <w:pPr>
        <w:rPr>
          <w:sz w:val="24"/>
          <w:szCs w:val="24"/>
        </w:rPr>
      </w:pPr>
      <w:r w:rsidRPr="00AB542E">
        <w:rPr>
          <w:sz w:val="24"/>
          <w:szCs w:val="24"/>
        </w:rPr>
        <w:t>Аннотация: Проблема:</w:t>
      </w:r>
      <w:r w:rsidR="00AB542E" w:rsidRPr="00AB542E">
        <w:rPr>
          <w:sz w:val="24"/>
          <w:szCs w:val="24"/>
        </w:rPr>
        <w:t xml:space="preserve"> Слово «идентификация» не только имеет несколько значений, но и вызывает дискуссию по этому поводу. </w:t>
      </w:r>
      <w:r w:rsidRPr="00AB542E">
        <w:rPr>
          <w:sz w:val="24"/>
          <w:szCs w:val="24"/>
        </w:rPr>
        <w:t xml:space="preserve"> Методы: </w:t>
      </w:r>
      <w:proofErr w:type="gramStart"/>
      <w:r w:rsidRPr="00AB542E">
        <w:rPr>
          <w:sz w:val="24"/>
          <w:szCs w:val="24"/>
        </w:rPr>
        <w:t>Системный</w:t>
      </w:r>
      <w:proofErr w:type="gramEnd"/>
      <w:r w:rsidRPr="00AB542E">
        <w:rPr>
          <w:sz w:val="24"/>
          <w:szCs w:val="24"/>
        </w:rPr>
        <w:t xml:space="preserve"> и </w:t>
      </w:r>
      <w:proofErr w:type="spellStart"/>
      <w:r w:rsidRPr="00AB542E">
        <w:rPr>
          <w:sz w:val="24"/>
          <w:szCs w:val="24"/>
        </w:rPr>
        <w:t>категорийный</w:t>
      </w:r>
      <w:proofErr w:type="spellEnd"/>
      <w:r w:rsidRPr="00AB542E">
        <w:rPr>
          <w:sz w:val="24"/>
          <w:szCs w:val="24"/>
        </w:rPr>
        <w:t xml:space="preserve"> подходы.  Результат:</w:t>
      </w:r>
      <w:r w:rsidR="00AB542E" w:rsidRPr="00AB542E">
        <w:rPr>
          <w:sz w:val="24"/>
          <w:szCs w:val="24"/>
        </w:rPr>
        <w:t xml:space="preserve"> Показана разница в значениях следующих понятий: идентификация, </w:t>
      </w:r>
      <w:proofErr w:type="spellStart"/>
      <w:r w:rsidR="00AB542E" w:rsidRPr="00AB542E">
        <w:rPr>
          <w:sz w:val="24"/>
          <w:szCs w:val="24"/>
        </w:rPr>
        <w:t>идентифицирование</w:t>
      </w:r>
      <w:proofErr w:type="spellEnd"/>
      <w:r w:rsidR="00AB542E" w:rsidRPr="00AB542E">
        <w:rPr>
          <w:sz w:val="24"/>
          <w:szCs w:val="24"/>
        </w:rPr>
        <w:t xml:space="preserve">, идентификатор, идентифицированный, идентичный, а также </w:t>
      </w:r>
      <w:proofErr w:type="gramStart"/>
      <w:r w:rsidR="00AB542E" w:rsidRPr="00AB542E">
        <w:rPr>
          <w:sz w:val="24"/>
          <w:szCs w:val="24"/>
        </w:rPr>
        <w:t>групповое</w:t>
      </w:r>
      <w:proofErr w:type="gramEnd"/>
      <w:r w:rsidR="00AB542E" w:rsidRPr="00AB542E">
        <w:rPr>
          <w:sz w:val="24"/>
          <w:szCs w:val="24"/>
        </w:rPr>
        <w:t xml:space="preserve"> </w:t>
      </w:r>
      <w:proofErr w:type="spellStart"/>
      <w:r w:rsidR="00AB542E" w:rsidRPr="00AB542E">
        <w:rPr>
          <w:sz w:val="24"/>
          <w:szCs w:val="24"/>
        </w:rPr>
        <w:t>идентифицирование</w:t>
      </w:r>
      <w:proofErr w:type="spellEnd"/>
      <w:r w:rsidR="00AB542E" w:rsidRPr="00AB542E">
        <w:rPr>
          <w:sz w:val="24"/>
          <w:szCs w:val="24"/>
        </w:rPr>
        <w:t xml:space="preserve">.   </w:t>
      </w:r>
      <w:r w:rsidRPr="00AB542E">
        <w:rPr>
          <w:sz w:val="24"/>
          <w:szCs w:val="24"/>
        </w:rPr>
        <w:t xml:space="preserve"> Дискуссия: Полученные результаты могут активизировать обсуждение рассмотренной проблемы.</w:t>
      </w:r>
    </w:p>
    <w:p w:rsidR="001354A0" w:rsidRPr="00AB542E" w:rsidRDefault="006A5847">
      <w:pPr>
        <w:rPr>
          <w:sz w:val="24"/>
          <w:szCs w:val="24"/>
        </w:rPr>
      </w:pPr>
      <w:r w:rsidRPr="00AB542E">
        <w:rPr>
          <w:sz w:val="24"/>
          <w:szCs w:val="24"/>
        </w:rPr>
        <w:t>Ключевые слова:</w:t>
      </w:r>
      <w:r w:rsidR="00AB542E" w:rsidRPr="00AB542E">
        <w:rPr>
          <w:sz w:val="24"/>
          <w:szCs w:val="24"/>
        </w:rPr>
        <w:t xml:space="preserve"> Идентификация, классификация, философия, юриспруденция, техническое регулирование, таможня, товар, продукция. </w:t>
      </w:r>
    </w:p>
    <w:p w:rsidR="006A5847" w:rsidRPr="006A5847" w:rsidRDefault="00AB542E" w:rsidP="00AB542E">
      <w:pPr>
        <w:tabs>
          <w:tab w:val="left" w:pos="4104"/>
        </w:tabs>
      </w:pPr>
      <w:r>
        <w:tab/>
      </w:r>
    </w:p>
    <w:p w:rsidR="001A2637" w:rsidRDefault="001354A0" w:rsidP="00697C6B">
      <w:r>
        <w:t>Слово</w:t>
      </w:r>
      <w:r w:rsidR="0073467C">
        <w:t xml:space="preserve"> «идентификация» имеет много значений в </w:t>
      </w:r>
      <w:r w:rsidR="001A2637">
        <w:t>различных сферах деятельности. Это связано с тем, что в науке разные авторы дают ему свои авторские определения. Н</w:t>
      </w:r>
      <w:r w:rsidR="0073467C">
        <w:t xml:space="preserve">о </w:t>
      </w:r>
      <w:r w:rsidR="001A2637">
        <w:t xml:space="preserve">в юридически значимых </w:t>
      </w:r>
      <w:proofErr w:type="spellStart"/>
      <w:r w:rsidR="001A2637">
        <w:t>жизнедеятельностных</w:t>
      </w:r>
      <w:proofErr w:type="spellEnd"/>
      <w:r w:rsidR="001A2637">
        <w:t xml:space="preserve"> ситуациях должно существовать   единственное значение в рамках дефиниции этого термина. Это связано с тем, что юридические аспекты  практической</w:t>
      </w:r>
      <w:r w:rsidR="001A2637" w:rsidRPr="001A2637">
        <w:t xml:space="preserve"> </w:t>
      </w:r>
      <w:r w:rsidR="001A2637">
        <w:t xml:space="preserve">деятельности  должны обладать погрешностью с точностью до термина. </w:t>
      </w:r>
      <w:r w:rsidR="00300191">
        <w:t>Юридический аспект идентификации опирается на его философский аспект.</w:t>
      </w:r>
    </w:p>
    <w:p w:rsidR="00CE4E2D" w:rsidRPr="00CE4E2D" w:rsidRDefault="00CE4E2D" w:rsidP="00697C6B">
      <w:pPr>
        <w:rPr>
          <w:u w:val="single"/>
        </w:rPr>
      </w:pPr>
      <w:r w:rsidRPr="00CE4E2D">
        <w:rPr>
          <w:u w:val="single"/>
        </w:rPr>
        <w:t>Философский аспект</w:t>
      </w:r>
    </w:p>
    <w:p w:rsidR="001354A0" w:rsidRDefault="001A2637" w:rsidP="00697C6B">
      <w:r>
        <w:t>Необходимо различать понятия идентификации субъекта и объекта, т.к. существуют категории индивидуализации и персонификации, где слово «персонификация» имеет субъективный характер, а слово «индивидуализация» имеет более общее значение. Это связано с тем, что в качестве индивида может выступить не только субъ</w:t>
      </w:r>
      <w:r w:rsidR="00956B3C">
        <w:t xml:space="preserve">ект, но  объект и инструмент, а также </w:t>
      </w:r>
      <w:proofErr w:type="spellStart"/>
      <w:r w:rsidR="00956B3C">
        <w:t>жизнедеятельностная</w:t>
      </w:r>
      <w:proofErr w:type="spellEnd"/>
      <w:r w:rsidR="00956B3C">
        <w:t xml:space="preserve"> ситуация. </w:t>
      </w:r>
      <w:r w:rsidR="00AB542E">
        <w:t>Здесь</w:t>
      </w:r>
      <w:r>
        <w:t xml:space="preserve">  </w:t>
      </w:r>
      <w:r w:rsidR="00AB542E">
        <w:t>п</w:t>
      </w:r>
      <w:r w:rsidR="006A5847" w:rsidRPr="006A5847">
        <w:t>од индивидом понимается любой элемент</w:t>
      </w:r>
      <w:r w:rsidR="006A5847">
        <w:t xml:space="preserve"> </w:t>
      </w:r>
      <w:r w:rsidR="006A5847">
        <w:lastRenderedPageBreak/>
        <w:t>наблюдаемого мира</w:t>
      </w:r>
      <w:r w:rsidR="006A5847" w:rsidRPr="006A5847">
        <w:t>, который можно индивидуал</w:t>
      </w:r>
      <w:r w:rsidR="006A5847">
        <w:t>изировать в некотором окружении</w:t>
      </w:r>
      <w:r w:rsidR="006A5847" w:rsidRPr="006A5847">
        <w:t xml:space="preserve"> </w:t>
      </w:r>
      <w:r w:rsidR="00706B8F">
        <w:t xml:space="preserve"> </w:t>
      </w:r>
      <w:r w:rsidR="00706B8F" w:rsidRPr="00706B8F">
        <w:t>[</w:t>
      </w:r>
      <w:r w:rsidR="00355916">
        <w:t>1</w:t>
      </w:r>
      <w:r w:rsidR="00706B8F" w:rsidRPr="00706B8F">
        <w:t>]</w:t>
      </w:r>
      <w:r w:rsidR="00706B8F">
        <w:t xml:space="preserve">. </w:t>
      </w:r>
      <w:r>
        <w:t xml:space="preserve">  </w:t>
      </w:r>
    </w:p>
    <w:p w:rsidR="00706B8F" w:rsidRDefault="007313B4" w:rsidP="00697C6B">
      <w:r>
        <w:t>Для того</w:t>
      </w:r>
      <w:r w:rsidR="00706B8F">
        <w:t xml:space="preserve"> чтобы различать индивидов используют, </w:t>
      </w:r>
      <w:r w:rsidR="00300191">
        <w:t>кроме</w:t>
      </w:r>
      <w:r w:rsidR="001354A0">
        <w:t>,</w:t>
      </w:r>
      <w:r w:rsidR="00300191">
        <w:t xml:space="preserve"> </w:t>
      </w:r>
      <w:r w:rsidR="00706B8F" w:rsidRPr="00706B8F">
        <w:t xml:space="preserve"> присущих </w:t>
      </w:r>
      <w:r w:rsidR="00300191">
        <w:t xml:space="preserve">им </w:t>
      </w:r>
      <w:r w:rsidR="00706B8F" w:rsidRPr="00706B8F">
        <w:t>индивидуальных свойств,</w:t>
      </w:r>
      <w:r w:rsidR="00706B8F">
        <w:t xml:space="preserve"> средства идентификации, например, в виде оснащения их метками, номерами, </w:t>
      </w:r>
      <w:r w:rsidR="00300191">
        <w:t xml:space="preserve">номерными </w:t>
      </w:r>
      <w:r w:rsidR="008B6755">
        <w:t>запорно-пломбировочными устройствами (</w:t>
      </w:r>
      <w:r w:rsidR="00706B8F">
        <w:t>ЗПУ</w:t>
      </w:r>
      <w:r w:rsidR="008B6755">
        <w:t>)</w:t>
      </w:r>
      <w:r w:rsidR="00706B8F">
        <w:t>, специальной упаковкой и  т.п., а также номерной записи  в учетах.</w:t>
      </w:r>
    </w:p>
    <w:p w:rsidR="007313B4" w:rsidRDefault="007313B4" w:rsidP="00697C6B">
      <w:r>
        <w:t xml:space="preserve">Современное </w:t>
      </w:r>
      <w:proofErr w:type="spellStart"/>
      <w:r>
        <w:t>идентифицирование</w:t>
      </w:r>
      <w:proofErr w:type="spellEnd"/>
      <w:r>
        <w:t xml:space="preserve">  человека осуществляется на основе его психофизи</w:t>
      </w:r>
      <w:r w:rsidR="001354A0">
        <w:t>ческих и биологических свойств</w:t>
      </w:r>
      <w:r>
        <w:t>, например,  по отпечатку его пальцев</w:t>
      </w:r>
      <w:r w:rsidR="001354A0">
        <w:t xml:space="preserve"> рук</w:t>
      </w:r>
      <w:r>
        <w:t xml:space="preserve"> или результату генетического анали</w:t>
      </w:r>
      <w:r w:rsidR="001354A0">
        <w:t>за его биологического материала.</w:t>
      </w:r>
    </w:p>
    <w:p w:rsidR="00F16AE2" w:rsidRDefault="00F16AE2" w:rsidP="00F16AE2">
      <w:r w:rsidRPr="00F16AE2">
        <w:t>Здесь умышленно использовано слово «</w:t>
      </w:r>
      <w:proofErr w:type="spellStart"/>
      <w:r w:rsidRPr="00F16AE2">
        <w:t>идентифицирование</w:t>
      </w:r>
      <w:proofErr w:type="spellEnd"/>
      <w:r w:rsidRPr="00F16AE2">
        <w:t>», т.к.</w:t>
      </w:r>
      <w:r>
        <w:t xml:space="preserve"> в юридически значимой деятельности словом «идентификация» обозначается снабжение индивида средством идентификации. </w:t>
      </w:r>
    </w:p>
    <w:p w:rsidR="00F16AE2" w:rsidRDefault="00F16AE2" w:rsidP="00F16AE2">
      <w:r>
        <w:t xml:space="preserve">В рамках </w:t>
      </w:r>
      <w:proofErr w:type="spellStart"/>
      <w:r>
        <w:t>идентифицирования</w:t>
      </w:r>
      <w:proofErr w:type="spellEnd"/>
      <w:r>
        <w:t xml:space="preserve"> происходит сравнение как минимум одного свойства у двух (идентифицирующего и идентифицируемого)    индивидов и принятие решения, что они тождественны (являются единым</w:t>
      </w:r>
      <w:r w:rsidR="001354A0">
        <w:t xml:space="preserve"> свойством  индивида</w:t>
      </w:r>
      <w:r>
        <w:t>) с установленной статистически значимой погрешностью.</w:t>
      </w:r>
      <w:r w:rsidRPr="00F16AE2">
        <w:t xml:space="preserve"> При этом продуктом такой операции </w:t>
      </w:r>
      <w:r>
        <w:t xml:space="preserve">для человека </w:t>
      </w:r>
      <w:r w:rsidRPr="00F16AE2">
        <w:t>является идентифицированный субъект.</w:t>
      </w:r>
    </w:p>
    <w:p w:rsidR="00F16AE2" w:rsidRDefault="00F16AE2" w:rsidP="00F16AE2">
      <w:r>
        <w:t xml:space="preserve">Таким образом, </w:t>
      </w:r>
      <w:proofErr w:type="spellStart"/>
      <w:r>
        <w:t>идентифицирование</w:t>
      </w:r>
      <w:proofErr w:type="spellEnd"/>
      <w:r>
        <w:t xml:space="preserve"> на основе присущих свойств базируется на индивидуализирующих свойствах индивида. Кроме того, </w:t>
      </w:r>
      <w:proofErr w:type="spellStart"/>
      <w:r>
        <w:t>идентифицирование</w:t>
      </w:r>
      <w:proofErr w:type="spellEnd"/>
      <w:r>
        <w:t xml:space="preserve"> индивида  возможно на основе приписанных и/или присвоенных ему  средств идентификации</w:t>
      </w:r>
      <w:r w:rsidR="001C27A6">
        <w:t xml:space="preserve"> (идентификатора</w:t>
      </w:r>
      <w:r w:rsidR="00E830E1">
        <w:t>)</w:t>
      </w:r>
      <w:r>
        <w:t>.</w:t>
      </w:r>
    </w:p>
    <w:p w:rsidR="00F16AE2" w:rsidRDefault="00F16AE2" w:rsidP="00697C6B">
      <w:r>
        <w:t xml:space="preserve">Отметим, что идентификация или </w:t>
      </w:r>
      <w:proofErr w:type="spellStart"/>
      <w:r>
        <w:t>идентифицирование</w:t>
      </w:r>
      <w:proofErr w:type="spellEnd"/>
      <w:r>
        <w:t xml:space="preserve"> осуществляются соответственно по</w:t>
      </w:r>
      <w:r w:rsidR="007313B4">
        <w:t xml:space="preserve"> правила</w:t>
      </w:r>
      <w:r>
        <w:t xml:space="preserve">м (процедурам) идентификации или </w:t>
      </w:r>
      <w:r w:rsidR="007313B4">
        <w:t xml:space="preserve"> </w:t>
      </w:r>
      <w:proofErr w:type="spellStart"/>
      <w:r>
        <w:t>идентифицирования</w:t>
      </w:r>
      <w:proofErr w:type="spellEnd"/>
      <w:r>
        <w:t>.</w:t>
      </w:r>
    </w:p>
    <w:p w:rsidR="00CE4E2D" w:rsidRDefault="00CE4E2D" w:rsidP="00697C6B">
      <w:r w:rsidRPr="00CE4E2D">
        <w:t xml:space="preserve">При </w:t>
      </w:r>
      <w:proofErr w:type="spellStart"/>
      <w:r w:rsidRPr="00CE4E2D">
        <w:t>идентифицировании</w:t>
      </w:r>
      <w:proofErr w:type="spellEnd"/>
      <w:r w:rsidRPr="00CE4E2D">
        <w:t xml:space="preserve"> не происходит сравнение свойств  индивида  с обобщенными свойствами некоторой совокупности (группы) индивидов. Для этого </w:t>
      </w:r>
      <w:r>
        <w:t xml:space="preserve">существует понятие классификационных </w:t>
      </w:r>
      <w:r>
        <w:lastRenderedPageBreak/>
        <w:t>исследований</w:t>
      </w:r>
      <w:r w:rsidRPr="00CE4E2D">
        <w:t xml:space="preserve"> [</w:t>
      </w:r>
      <w:r w:rsidR="00355916">
        <w:t>2</w:t>
      </w:r>
      <w:r w:rsidRPr="00CE4E2D">
        <w:t>], в кото</w:t>
      </w:r>
      <w:r>
        <w:t>рое входит понятие идентификационных исследований</w:t>
      </w:r>
      <w:r w:rsidRPr="00CE4E2D">
        <w:t xml:space="preserve"> [</w:t>
      </w:r>
      <w:r w:rsidR="00355916">
        <w:t>3</w:t>
      </w:r>
      <w:r w:rsidRPr="00CE4E2D">
        <w:t>].</w:t>
      </w:r>
    </w:p>
    <w:p w:rsidR="001C27A6" w:rsidRDefault="00F16AE2" w:rsidP="00697C6B">
      <w:r>
        <w:t xml:space="preserve">В соответствии с </w:t>
      </w:r>
      <w:proofErr w:type="spellStart"/>
      <w:r>
        <w:t>категорийным</w:t>
      </w:r>
      <w:proofErr w:type="spellEnd"/>
      <w:r>
        <w:t xml:space="preserve"> подходом </w:t>
      </w:r>
      <w:r w:rsidR="00A60F74" w:rsidRPr="00A60F74">
        <w:t>[</w:t>
      </w:r>
      <w:r w:rsidR="00355916">
        <w:t>4</w:t>
      </w:r>
      <w:r w:rsidR="00F072C5">
        <w:t>, 5</w:t>
      </w:r>
      <w:r w:rsidR="00A60F74" w:rsidRPr="00A60F74">
        <w:t>]</w:t>
      </w:r>
      <w:r w:rsidR="00A60F74">
        <w:t xml:space="preserve"> </w:t>
      </w:r>
      <w:r>
        <w:t>категория классификационного исследования</w:t>
      </w:r>
      <w:r w:rsidR="00A60F74">
        <w:t xml:space="preserve"> (рис. 1)</w:t>
      </w:r>
      <w:r>
        <w:t xml:space="preserve"> </w:t>
      </w:r>
      <w:r w:rsidR="00A60F74">
        <w:t xml:space="preserve">состоит </w:t>
      </w:r>
      <w:r>
        <w:t xml:space="preserve"> </w:t>
      </w:r>
      <w:r w:rsidR="00A60F74">
        <w:t xml:space="preserve">категорий идентификационного, диагностического и/или ситуационного исследования </w:t>
      </w:r>
      <w:r w:rsidR="00A60F74" w:rsidRPr="00A60F74">
        <w:t>[</w:t>
      </w:r>
      <w:r w:rsidR="00F072C5">
        <w:t>6</w:t>
      </w:r>
      <w:r w:rsidR="00A60F74" w:rsidRPr="00A60F74">
        <w:t>]</w:t>
      </w:r>
      <w:r w:rsidR="00A60F74">
        <w:t>.</w:t>
      </w:r>
    </w:p>
    <w:p w:rsidR="001C27A6" w:rsidRPr="001C27A6" w:rsidRDefault="006A5847" w:rsidP="001C27A6">
      <w:pPr>
        <w:spacing w:line="240" w:lineRule="auto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>Идентификационно</w:t>
      </w:r>
      <w:r w:rsidR="001C27A6">
        <w:rPr>
          <w:rFonts w:asciiTheme="minorHAnsi" w:eastAsia="Calibri" w:hAnsiTheme="minorHAnsi"/>
          <w:sz w:val="24"/>
          <w:szCs w:val="24"/>
        </w:rPr>
        <w:t xml:space="preserve">е </w:t>
      </w:r>
      <w:r w:rsidR="001C27A6" w:rsidRPr="001C27A6"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>Групповое</w:t>
      </w:r>
      <w:r w:rsidR="001C27A6">
        <w:rPr>
          <w:rFonts w:asciiTheme="minorHAnsi" w:eastAsia="Calibri" w:hAnsiTheme="minorHAnsi"/>
          <w:sz w:val="24"/>
          <w:szCs w:val="24"/>
        </w:rPr>
        <w:t xml:space="preserve"> идентификац</w:t>
      </w:r>
      <w:r>
        <w:rPr>
          <w:rFonts w:asciiTheme="minorHAnsi" w:eastAsia="Calibri" w:hAnsiTheme="minorHAnsi"/>
          <w:sz w:val="24"/>
          <w:szCs w:val="24"/>
        </w:rPr>
        <w:t>ионное</w:t>
      </w:r>
      <w:r w:rsidR="001C27A6" w:rsidRPr="001C27A6">
        <w:rPr>
          <w:rFonts w:asciiTheme="minorHAnsi" w:eastAsia="Calibri" w:hAnsiTheme="minorHAnsi"/>
          <w:sz w:val="24"/>
          <w:szCs w:val="24"/>
        </w:rPr>
        <w:tab/>
      </w:r>
      <w:r w:rsidR="001C27A6" w:rsidRPr="001C27A6">
        <w:rPr>
          <w:rFonts w:asciiTheme="minorHAnsi" w:eastAsia="Calibri" w:hAnsiTheme="minorHAnsi"/>
          <w:sz w:val="24"/>
          <w:szCs w:val="24"/>
        </w:rPr>
        <w:tab/>
      </w:r>
    </w:p>
    <w:p w:rsidR="001C27A6" w:rsidRPr="001C27A6" w:rsidRDefault="006A5847" w:rsidP="001C27A6">
      <w:pPr>
        <w:spacing w:line="240" w:lineRule="auto"/>
        <w:rPr>
          <w:rFonts w:asciiTheme="minorHAnsi" w:eastAsia="Calibri" w:hAnsiTheme="minorHAnsi"/>
          <w:sz w:val="24"/>
          <w:szCs w:val="24"/>
        </w:rPr>
      </w:pPr>
      <w:r w:rsidRPr="001C27A6">
        <w:rPr>
          <w:rFonts w:asciiTheme="minorHAnsi" w:eastAsia="Times New Roman" w:hAnsiTheme="min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BB83D" wp14:editId="0277C0E0">
                <wp:simplePos x="0" y="0"/>
                <wp:positionH relativeFrom="column">
                  <wp:posOffset>901065</wp:posOffset>
                </wp:positionH>
                <wp:positionV relativeFrom="paragraph">
                  <wp:posOffset>99695</wp:posOffset>
                </wp:positionV>
                <wp:extent cx="411480" cy="297180"/>
                <wp:effectExtent l="0" t="0" r="83820" b="64770"/>
                <wp:wrapNone/>
                <wp:docPr id="295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70.95pt;margin-top:7.85pt;width:32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">
                <v:stroke endarrow="block"/>
              </v:shape>
            </w:pict>
          </mc:Fallback>
        </mc:AlternateContent>
      </w:r>
      <w:r w:rsidR="001C27A6" w:rsidRPr="001C27A6">
        <w:rPr>
          <w:rFonts w:asciiTheme="minorHAnsi" w:eastAsia="Times New Roman" w:hAnsiTheme="min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2F280" wp14:editId="2EDDBF50">
                <wp:simplePos x="0" y="0"/>
                <wp:positionH relativeFrom="column">
                  <wp:posOffset>2384425</wp:posOffset>
                </wp:positionH>
                <wp:positionV relativeFrom="paragraph">
                  <wp:posOffset>107315</wp:posOffset>
                </wp:positionV>
                <wp:extent cx="287020" cy="190500"/>
                <wp:effectExtent l="38100" t="0" r="17780" b="57150"/>
                <wp:wrapNone/>
                <wp:docPr id="294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02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187.75pt;margin-top:8.45pt;width:22.6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1C27A6">
        <w:rPr>
          <w:rFonts w:asciiTheme="minorHAnsi" w:eastAsia="Times New Roman" w:hAnsiTheme="min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10DFB0" wp14:editId="656228C5">
                <wp:simplePos x="0" y="0"/>
                <wp:positionH relativeFrom="column">
                  <wp:posOffset>1876425</wp:posOffset>
                </wp:positionH>
                <wp:positionV relativeFrom="paragraph">
                  <wp:posOffset>15875</wp:posOffset>
                </wp:positionV>
                <wp:extent cx="579120" cy="325120"/>
                <wp:effectExtent l="38100" t="0" r="30480" b="558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47.75pt;margin-top:1.25pt;width:45.6pt;height:25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" strokecolor="black [3040]">
                <v:stroke endarrow="open"/>
              </v:shape>
            </w:pict>
          </mc:Fallback>
        </mc:AlternateContent>
      </w:r>
      <w:r w:rsidR="001C27A6" w:rsidRPr="001C27A6">
        <w:rPr>
          <w:rFonts w:asciiTheme="minorHAnsi" w:eastAsia="Times New Roman" w:hAnsiTheme="min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A54E" wp14:editId="793A5F60">
                <wp:simplePos x="0" y="0"/>
                <wp:positionH relativeFrom="column">
                  <wp:posOffset>1642110</wp:posOffset>
                </wp:positionH>
                <wp:positionV relativeFrom="paragraph">
                  <wp:posOffset>69215</wp:posOffset>
                </wp:positionV>
                <wp:extent cx="1028700" cy="1022350"/>
                <wp:effectExtent l="0" t="0" r="19050" b="25400"/>
                <wp:wrapNone/>
                <wp:docPr id="293" name="Кольцо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23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90" o:spid="_x0000_s1026" type="#_x0000_t23" style="position:absolute;margin-left:129.3pt;margin-top:5.45pt;width:81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" adj="0"/>
            </w:pict>
          </mc:Fallback>
        </mc:AlternateContent>
      </w:r>
      <w:r w:rsidR="001C27A6" w:rsidRPr="001C27A6">
        <w:rPr>
          <w:rFonts w:asciiTheme="minorHAnsi" w:eastAsia="Times New Roman" w:hAnsiTheme="min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9CF00" wp14:editId="293706D9">
                <wp:simplePos x="0" y="0"/>
                <wp:positionH relativeFrom="column">
                  <wp:posOffset>1070610</wp:posOffset>
                </wp:positionH>
                <wp:positionV relativeFrom="paragraph">
                  <wp:posOffset>69215</wp:posOffset>
                </wp:positionV>
                <wp:extent cx="984250" cy="1022350"/>
                <wp:effectExtent l="0" t="0" r="25400" b="25400"/>
                <wp:wrapNone/>
                <wp:docPr id="292" name="Кольцо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0223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89" o:spid="_x0000_s1026" type="#_x0000_t23" style="position:absolute;margin-left:84.3pt;margin-top:5.45pt;width:77.5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" adj="0"/>
            </w:pict>
          </mc:Fallback>
        </mc:AlternateContent>
      </w:r>
      <w:r w:rsidR="001C27A6">
        <w:rPr>
          <w:rFonts w:asciiTheme="minorHAnsi" w:eastAsia="Calibri" w:hAnsiTheme="minorHAnsi"/>
          <w:sz w:val="24"/>
          <w:szCs w:val="24"/>
        </w:rPr>
        <w:tab/>
      </w:r>
      <w:r w:rsidR="001C27A6">
        <w:rPr>
          <w:rFonts w:asciiTheme="minorHAnsi" w:eastAsia="Calibri" w:hAnsiTheme="minorHAnsi"/>
          <w:sz w:val="24"/>
          <w:szCs w:val="24"/>
        </w:rPr>
        <w:tab/>
      </w:r>
      <w:r w:rsidR="001C27A6">
        <w:rPr>
          <w:rFonts w:asciiTheme="minorHAnsi" w:eastAsia="Calibri" w:hAnsiTheme="minorHAnsi"/>
          <w:sz w:val="24"/>
          <w:szCs w:val="24"/>
        </w:rPr>
        <w:tab/>
      </w:r>
      <w:r w:rsidR="001C27A6">
        <w:rPr>
          <w:rFonts w:asciiTheme="minorHAnsi" w:eastAsia="Calibri" w:hAnsiTheme="minorHAnsi"/>
          <w:sz w:val="24"/>
          <w:szCs w:val="24"/>
        </w:rPr>
        <w:tab/>
      </w:r>
      <w:r w:rsidR="001C27A6" w:rsidRPr="001C27A6"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>Диагностическо</w:t>
      </w:r>
      <w:r w:rsidR="001C27A6">
        <w:rPr>
          <w:rFonts w:asciiTheme="minorHAnsi" w:eastAsia="Calibri" w:hAnsiTheme="minorHAnsi"/>
          <w:sz w:val="24"/>
          <w:szCs w:val="24"/>
        </w:rPr>
        <w:t>е</w:t>
      </w:r>
    </w:p>
    <w:p w:rsidR="001C27A6" w:rsidRPr="001C27A6" w:rsidRDefault="001C27A6" w:rsidP="001C27A6">
      <w:pPr>
        <w:spacing w:line="240" w:lineRule="auto"/>
        <w:rPr>
          <w:rFonts w:asciiTheme="minorHAnsi" w:eastAsia="Calibri" w:hAnsiTheme="minorHAnsi"/>
          <w:sz w:val="24"/>
          <w:szCs w:val="24"/>
        </w:rPr>
      </w:pPr>
      <w:r w:rsidRPr="001C27A6">
        <w:rPr>
          <w:rFonts w:asciiTheme="minorHAnsi" w:eastAsia="Times New Roman" w:hAnsiTheme="min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E7020" wp14:editId="27F0456E">
                <wp:simplePos x="0" y="0"/>
                <wp:positionH relativeFrom="column">
                  <wp:posOffset>1877695</wp:posOffset>
                </wp:positionH>
                <wp:positionV relativeFrom="paragraph">
                  <wp:posOffset>109855</wp:posOffset>
                </wp:positionV>
                <wp:extent cx="928370" cy="283845"/>
                <wp:effectExtent l="38100" t="0" r="24130" b="78105"/>
                <wp:wrapNone/>
                <wp:docPr id="291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837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47.85pt;margin-top:8.65pt;width:73.1pt;height:2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1C27A6">
        <w:rPr>
          <w:rFonts w:asciiTheme="minorHAnsi" w:eastAsia="Times New Roman" w:hAnsiTheme="min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46394" wp14:editId="088CFDB6">
                <wp:simplePos x="0" y="0"/>
                <wp:positionH relativeFrom="column">
                  <wp:posOffset>1419860</wp:posOffset>
                </wp:positionH>
                <wp:positionV relativeFrom="paragraph">
                  <wp:posOffset>257810</wp:posOffset>
                </wp:positionV>
                <wp:extent cx="965200" cy="920750"/>
                <wp:effectExtent l="0" t="0" r="25400" b="12700"/>
                <wp:wrapNone/>
                <wp:docPr id="290" name="Кольцо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207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ольцо 87" o:spid="_x0000_s1026" type="#_x0000_t23" style="position:absolute;margin-left:111.8pt;margin-top:20.3pt;width:76pt;height:7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" adj="0"/>
            </w:pict>
          </mc:Fallback>
        </mc:AlternateContent>
      </w:r>
      <w:r w:rsidR="006A5847">
        <w:rPr>
          <w:rFonts w:asciiTheme="minorHAnsi" w:eastAsia="Calibri" w:hAnsiTheme="minorHAnsi"/>
          <w:sz w:val="24"/>
          <w:szCs w:val="24"/>
        </w:rPr>
        <w:tab/>
      </w:r>
      <w:r w:rsidR="006A5847">
        <w:rPr>
          <w:rFonts w:asciiTheme="minorHAnsi" w:eastAsia="Calibri" w:hAnsiTheme="minorHAnsi"/>
          <w:sz w:val="24"/>
          <w:szCs w:val="24"/>
        </w:rPr>
        <w:tab/>
      </w:r>
      <w:r w:rsidR="006A5847">
        <w:rPr>
          <w:rFonts w:asciiTheme="minorHAnsi" w:eastAsia="Calibri" w:hAnsiTheme="minorHAnsi"/>
          <w:sz w:val="24"/>
          <w:szCs w:val="24"/>
        </w:rPr>
        <w:tab/>
      </w:r>
      <w:r w:rsidR="006A5847">
        <w:rPr>
          <w:rFonts w:asciiTheme="minorHAnsi" w:eastAsia="Calibri" w:hAnsiTheme="minorHAnsi"/>
          <w:sz w:val="24"/>
          <w:szCs w:val="24"/>
        </w:rPr>
        <w:tab/>
      </w:r>
      <w:r w:rsidR="006A5847">
        <w:rPr>
          <w:rFonts w:asciiTheme="minorHAnsi" w:eastAsia="Calibri" w:hAnsiTheme="minorHAnsi"/>
          <w:sz w:val="24"/>
          <w:szCs w:val="24"/>
        </w:rPr>
        <w:tab/>
        <w:t xml:space="preserve">   Классификационно</w:t>
      </w:r>
      <w:r>
        <w:rPr>
          <w:rFonts w:asciiTheme="minorHAnsi" w:eastAsia="Calibri" w:hAnsiTheme="minorHAnsi"/>
          <w:sz w:val="24"/>
          <w:szCs w:val="24"/>
        </w:rPr>
        <w:t>е</w:t>
      </w:r>
      <w:r w:rsidR="006A5847">
        <w:rPr>
          <w:rFonts w:asciiTheme="minorHAnsi" w:eastAsia="Calibri" w:hAnsiTheme="minorHAnsi"/>
          <w:sz w:val="24"/>
          <w:szCs w:val="24"/>
        </w:rPr>
        <w:t xml:space="preserve"> исследование</w:t>
      </w:r>
      <w:r w:rsidRPr="001C27A6">
        <w:rPr>
          <w:rFonts w:asciiTheme="minorHAnsi" w:eastAsia="Calibri" w:hAnsiTheme="minorHAnsi"/>
          <w:sz w:val="24"/>
          <w:szCs w:val="24"/>
        </w:rPr>
        <w:tab/>
      </w:r>
    </w:p>
    <w:p w:rsidR="001C27A6" w:rsidRPr="001C27A6" w:rsidRDefault="001C27A6" w:rsidP="001C27A6">
      <w:pPr>
        <w:spacing w:line="240" w:lineRule="auto"/>
        <w:rPr>
          <w:rFonts w:asciiTheme="minorHAnsi" w:eastAsia="Calibri" w:hAnsiTheme="minorHAnsi"/>
          <w:sz w:val="24"/>
          <w:szCs w:val="24"/>
        </w:rPr>
      </w:pP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</w:p>
    <w:p w:rsidR="001C27A6" w:rsidRPr="001C27A6" w:rsidRDefault="001C27A6" w:rsidP="001C27A6">
      <w:pPr>
        <w:spacing w:line="240" w:lineRule="auto"/>
        <w:rPr>
          <w:rFonts w:asciiTheme="minorHAnsi" w:eastAsia="Calibri" w:hAnsiTheme="minorHAnsi"/>
          <w:sz w:val="24"/>
          <w:szCs w:val="24"/>
        </w:rPr>
      </w:pPr>
      <w:r w:rsidRPr="001C27A6">
        <w:rPr>
          <w:rFonts w:asciiTheme="minorHAnsi" w:eastAsia="Times New Roman" w:hAnsiTheme="minorHAns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DD389" wp14:editId="75D8ECE2">
                <wp:simplePos x="0" y="0"/>
                <wp:positionH relativeFrom="column">
                  <wp:posOffset>1998345</wp:posOffset>
                </wp:positionH>
                <wp:positionV relativeFrom="paragraph">
                  <wp:posOffset>181610</wp:posOffset>
                </wp:positionV>
                <wp:extent cx="868680" cy="464820"/>
                <wp:effectExtent l="38100" t="0" r="26670" b="49530"/>
                <wp:wrapNone/>
                <wp:docPr id="289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464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157.35pt;margin-top:14.3pt;width:68.4pt;height:36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</w:r>
      <w:r>
        <w:rPr>
          <w:rFonts w:asciiTheme="minorHAnsi" w:eastAsia="Calibri" w:hAnsiTheme="minorHAnsi"/>
          <w:sz w:val="24"/>
          <w:szCs w:val="24"/>
        </w:rPr>
        <w:tab/>
        <w:t xml:space="preserve">   </w:t>
      </w:r>
      <w:r w:rsidR="006A5847">
        <w:rPr>
          <w:rFonts w:asciiTheme="minorHAnsi" w:eastAsia="Calibri" w:hAnsiTheme="minorHAnsi"/>
          <w:sz w:val="24"/>
          <w:szCs w:val="24"/>
        </w:rPr>
        <w:t>Ситуационно</w:t>
      </w:r>
      <w:r>
        <w:rPr>
          <w:rFonts w:asciiTheme="minorHAnsi" w:eastAsia="Calibri" w:hAnsiTheme="minorHAnsi"/>
          <w:sz w:val="24"/>
          <w:szCs w:val="24"/>
        </w:rPr>
        <w:t>е</w:t>
      </w:r>
      <w:r w:rsidRPr="001C27A6">
        <w:rPr>
          <w:rFonts w:asciiTheme="minorHAnsi" w:eastAsia="Calibri" w:hAnsiTheme="minorHAnsi"/>
          <w:sz w:val="24"/>
          <w:szCs w:val="24"/>
        </w:rPr>
        <w:t xml:space="preserve"> </w:t>
      </w:r>
    </w:p>
    <w:p w:rsidR="001C27A6" w:rsidRPr="001C27A6" w:rsidRDefault="001C27A6" w:rsidP="001C27A6">
      <w:pPr>
        <w:spacing w:line="240" w:lineRule="auto"/>
        <w:rPr>
          <w:rFonts w:asciiTheme="minorHAnsi" w:eastAsia="Calibri" w:hAnsiTheme="minorHAnsi"/>
          <w:sz w:val="24"/>
          <w:szCs w:val="24"/>
        </w:rPr>
      </w:pP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  <w:r w:rsidRPr="001C27A6">
        <w:rPr>
          <w:rFonts w:asciiTheme="minorHAnsi" w:eastAsia="Calibri" w:hAnsiTheme="minorHAnsi"/>
          <w:sz w:val="24"/>
          <w:szCs w:val="24"/>
        </w:rPr>
        <w:tab/>
      </w:r>
    </w:p>
    <w:p w:rsidR="001C27A6" w:rsidRPr="001C27A6" w:rsidRDefault="001C27A6" w:rsidP="001C27A6">
      <w:pPr>
        <w:spacing w:line="240" w:lineRule="auto"/>
        <w:rPr>
          <w:rFonts w:asciiTheme="minorHAnsi" w:eastAsia="Calibri" w:hAnsiTheme="minorHAnsi"/>
          <w:sz w:val="24"/>
          <w:szCs w:val="24"/>
        </w:rPr>
      </w:pPr>
    </w:p>
    <w:p w:rsidR="001C27A6" w:rsidRPr="001C27A6" w:rsidRDefault="001C27A6" w:rsidP="001C27A6">
      <w:pPr>
        <w:spacing w:line="240" w:lineRule="auto"/>
        <w:rPr>
          <w:rFonts w:asciiTheme="minorHAnsi" w:eastAsia="Calibri" w:hAnsiTheme="minorHAnsi"/>
          <w:sz w:val="24"/>
          <w:szCs w:val="24"/>
        </w:rPr>
      </w:pPr>
    </w:p>
    <w:p w:rsidR="00A60F74" w:rsidRDefault="00A60F74" w:rsidP="00697C6B"/>
    <w:p w:rsidR="00A60F74" w:rsidRDefault="00A60F74" w:rsidP="00697C6B">
      <w:r>
        <w:t>Рис. 1. Логическая схема категорий классификационного исследования.</w:t>
      </w:r>
    </w:p>
    <w:p w:rsidR="00A60F74" w:rsidRDefault="00A60F74" w:rsidP="00697C6B">
      <w:r>
        <w:t>Из этой схемы видно, что категория идентификационного и диагностического исследования могут логически пересекаться, что дает возможность говорить о категории группового идентификационного исследования. Это понятие стало  называться   групповой идентификацией, что не точно отображает такое явление.</w:t>
      </w:r>
    </w:p>
    <w:p w:rsidR="00A60F74" w:rsidRDefault="00A60F74" w:rsidP="00697C6B">
      <w:r>
        <w:t>Продуктом группового идентифи</w:t>
      </w:r>
      <w:r w:rsidR="008674EB">
        <w:t>каци</w:t>
      </w:r>
      <w:r>
        <w:t>о</w:t>
      </w:r>
      <w:r w:rsidR="008674EB">
        <w:t>нного исследования</w:t>
      </w:r>
      <w:r>
        <w:t xml:space="preserve"> является </w:t>
      </w:r>
      <w:r w:rsidRPr="006A5847">
        <w:rPr>
          <w:i/>
        </w:rPr>
        <w:t>идентичный</w:t>
      </w:r>
      <w:r>
        <w:t xml:space="preserve">, а не идентифицированный индивид. Под идентичным индивидом понимается индивид, который сам себя относит и/или относится </w:t>
      </w:r>
      <w:r w:rsidR="00CE4E2D">
        <w:t xml:space="preserve">иными индивидами </w:t>
      </w:r>
      <w:r>
        <w:t>к групповому (обобщенному) индивиду.</w:t>
      </w:r>
    </w:p>
    <w:p w:rsidR="00AA7D3B" w:rsidRDefault="00CE4E2D" w:rsidP="00697C6B">
      <w:r>
        <w:t xml:space="preserve">Наличие отчуждаемого средства идентификации позволяет его фальсифицировать и выдавать одного индивида за другого. Поэтому средства идентификации защищают от подделки, а процедуры </w:t>
      </w:r>
      <w:proofErr w:type="spellStart"/>
      <w:r>
        <w:t>идентифицирования</w:t>
      </w:r>
      <w:proofErr w:type="spellEnd"/>
      <w:r>
        <w:t xml:space="preserve"> содержат инструменты, позволяющие выявлять такие подделки</w:t>
      </w:r>
      <w:r w:rsidR="008C0633">
        <w:t xml:space="preserve"> </w:t>
      </w:r>
      <w:r w:rsidR="008C0633" w:rsidRPr="008C0633">
        <w:t>[</w:t>
      </w:r>
      <w:r w:rsidR="008C0633">
        <w:t>7, 8</w:t>
      </w:r>
      <w:r w:rsidR="008C0633" w:rsidRPr="008C0633">
        <w:t>]</w:t>
      </w:r>
      <w:r>
        <w:t xml:space="preserve">. </w:t>
      </w:r>
    </w:p>
    <w:p w:rsidR="00A60F74" w:rsidRDefault="00AA7D3B" w:rsidP="00697C6B">
      <w:r w:rsidRPr="00AA7D3B">
        <w:lastRenderedPageBreak/>
        <w:t>При  идентификационном исследовании  таможенных документов, представляемых таможенными представителями, целью исследования является выявление     недействительных, в том числе поддельных и/или содержащих заведомо недостоверные (ложные) сведения.</w:t>
      </w:r>
      <w:r w:rsidR="00CE4E2D">
        <w:t xml:space="preserve">   </w:t>
      </w:r>
      <w:r w:rsidR="00A60F74">
        <w:t xml:space="preserve">     </w:t>
      </w:r>
    </w:p>
    <w:p w:rsidR="00CE4E2D" w:rsidRPr="00CE4E2D" w:rsidRDefault="00CE4E2D" w:rsidP="00697C6B">
      <w:pPr>
        <w:rPr>
          <w:u w:val="single"/>
        </w:rPr>
      </w:pPr>
      <w:r w:rsidRPr="00CE4E2D">
        <w:rPr>
          <w:u w:val="single"/>
        </w:rPr>
        <w:t>Юридический аспект</w:t>
      </w:r>
    </w:p>
    <w:p w:rsidR="00CE4E2D" w:rsidRDefault="00CE4E2D" w:rsidP="00CE4E2D">
      <w:r>
        <w:t xml:space="preserve">Юридический аспект идентификации и </w:t>
      </w:r>
      <w:proofErr w:type="spellStart"/>
      <w:r>
        <w:t>идентифицирования</w:t>
      </w:r>
      <w:proofErr w:type="spellEnd"/>
      <w:r>
        <w:t xml:space="preserve"> рассмотрим на примере таможенной деятельности. </w:t>
      </w:r>
      <w:r w:rsidR="00A60F74">
        <w:t xml:space="preserve"> </w:t>
      </w:r>
      <w:r w:rsidR="00F16AE2">
        <w:t xml:space="preserve"> </w:t>
      </w:r>
      <w:r w:rsidRPr="00821FEC">
        <w:t xml:space="preserve">В связи с тем, что в таможенном деле слово «идентификация» используется в двух различных значениях, </w:t>
      </w:r>
      <w:r w:rsidR="005A45F1">
        <w:t xml:space="preserve">то </w:t>
      </w:r>
      <w:r w:rsidRPr="00821FEC">
        <w:t xml:space="preserve">необходимо различать понятие идентификации </w:t>
      </w:r>
      <w:r>
        <w:t xml:space="preserve"> </w:t>
      </w:r>
      <w:r w:rsidRPr="00821FEC">
        <w:t>продукции в соответствии с ФЗ</w:t>
      </w:r>
      <w:r>
        <w:t>-184</w:t>
      </w:r>
      <w:r w:rsidRPr="00821FEC">
        <w:t xml:space="preserve"> «О техническом регулировании» и идентификации товаров по ТК ЕАЭС.</w:t>
      </w:r>
    </w:p>
    <w:p w:rsidR="00355916" w:rsidRDefault="00355916" w:rsidP="00CE4E2D">
      <w:r w:rsidRPr="00355916">
        <w:t>Понятие идентификации в рамках классификации товаров в соответствии с ТН ВЭД изменялось во времени [</w:t>
      </w:r>
      <w:r w:rsidR="00F072C5">
        <w:t>9, 10</w:t>
      </w:r>
      <w:r w:rsidR="00E830E1">
        <w:t>, 11, 12</w:t>
      </w:r>
      <w:r w:rsidRPr="00355916">
        <w:t>].</w:t>
      </w:r>
    </w:p>
    <w:p w:rsidR="00CE4E2D" w:rsidRDefault="00CE4E2D" w:rsidP="00CE4E2D">
      <w:pPr>
        <w:rPr>
          <w:u w:val="single"/>
        </w:rPr>
      </w:pPr>
      <w:r w:rsidRPr="00821FEC">
        <w:rPr>
          <w:u w:val="single"/>
        </w:rPr>
        <w:t>Идентификация товаров по ТК</w:t>
      </w:r>
      <w:r w:rsidR="005A45F1">
        <w:rPr>
          <w:u w:val="single"/>
        </w:rPr>
        <w:t xml:space="preserve"> ЕАЭС</w:t>
      </w:r>
      <w:r w:rsidRPr="00821FEC">
        <w:rPr>
          <w:u w:val="single"/>
        </w:rPr>
        <w:t xml:space="preserve"> </w:t>
      </w:r>
    </w:p>
    <w:p w:rsidR="00C54BF4" w:rsidRDefault="005A45F1" w:rsidP="00CE4E2D">
      <w:r>
        <w:t>Слова с корнем «</w:t>
      </w:r>
      <w:proofErr w:type="spellStart"/>
      <w:r>
        <w:t>идентиф</w:t>
      </w:r>
      <w:proofErr w:type="spellEnd"/>
      <w:r>
        <w:t>»</w:t>
      </w:r>
      <w:r w:rsidR="00C54BF4">
        <w:t xml:space="preserve"> в ТК ЕАЭС используются 88 раз, в частности в виде идентификация, </w:t>
      </w:r>
      <w:proofErr w:type="spellStart"/>
      <w:r w:rsidR="00C54BF4">
        <w:t>идентифицирование</w:t>
      </w:r>
      <w:proofErr w:type="spellEnd"/>
      <w:r w:rsidR="00C54BF4">
        <w:t xml:space="preserve"> и идентифицированный. Необходимо отметить, что понятия идентификация и </w:t>
      </w:r>
      <w:proofErr w:type="spellStart"/>
      <w:r w:rsidR="00C54BF4">
        <w:t>идентифицирование</w:t>
      </w:r>
      <w:proofErr w:type="spellEnd"/>
      <w:r w:rsidR="00C54BF4">
        <w:t xml:space="preserve"> в ст.</w:t>
      </w:r>
      <w:r w:rsidR="00854090">
        <w:t xml:space="preserve"> 341 ТК ЕАЭС</w:t>
      </w:r>
      <w:r w:rsidR="00C54BF4">
        <w:t xml:space="preserve"> используются в одном значение, что с точки зрения юридической техники не корректно. </w:t>
      </w:r>
    </w:p>
    <w:p w:rsidR="00C54BF4" w:rsidRDefault="00C54BF4" w:rsidP="00CE4E2D">
      <w:r>
        <w:t xml:space="preserve">Понятия идентифицированный субъект или объект в ТК ЕАЭС используются в правильном значении, как продукт </w:t>
      </w:r>
      <w:proofErr w:type="spellStart"/>
      <w:r>
        <w:t>идентифицирования</w:t>
      </w:r>
      <w:proofErr w:type="spellEnd"/>
      <w:r>
        <w:t xml:space="preserve">. </w:t>
      </w:r>
    </w:p>
    <w:p w:rsidR="00C54BF4" w:rsidRDefault="00C54BF4" w:rsidP="00C54BF4">
      <w:r>
        <w:t>В соответствии со ст.  106 ТК ЕАЭС</w:t>
      </w:r>
      <w:r w:rsidRPr="00C54BF4">
        <w:t>:</w:t>
      </w:r>
      <w:r>
        <w:t xml:space="preserve"> «1. В декларации на товары подлежат указанию сведения:</w:t>
      </w:r>
      <w:r w:rsidR="001354A0">
        <w:t xml:space="preserve"> </w:t>
      </w:r>
      <w:r>
        <w:t>4) о товарах:</w:t>
      </w:r>
    </w:p>
    <w:p w:rsidR="00C54BF4" w:rsidRDefault="00C54BF4" w:rsidP="00C54BF4">
      <w:proofErr w:type="gramStart"/>
      <w:r>
        <w:t xml:space="preserve">наименование, описание, необходимое для исчисления и взимания таможенных платежей, специальных, антидемпинговых, компенсационных пошлин и иных платежей, взимание которых возложено на таможенные органы, для обеспечения соблюдения запретов и ограничений, мер защиты внутреннего рынка, принятия таможенными органами мер по защите прав на объекты </w:t>
      </w:r>
      <w:r>
        <w:lastRenderedPageBreak/>
        <w:t xml:space="preserve">интеллектуальной собственности, </w:t>
      </w:r>
      <w:r w:rsidRPr="00C54BF4">
        <w:rPr>
          <w:b/>
        </w:rPr>
        <w:t>идентификации</w:t>
      </w:r>
      <w:r>
        <w:t xml:space="preserve">, </w:t>
      </w:r>
      <w:r w:rsidRPr="00C54BF4">
        <w:rPr>
          <w:i/>
        </w:rPr>
        <w:t>отнесения</w:t>
      </w:r>
      <w:r>
        <w:t xml:space="preserve"> к одному 10-значному коду Товарной номенклатуры внешнеэкономической деятельности».</w:t>
      </w:r>
      <w:proofErr w:type="gramEnd"/>
    </w:p>
    <w:p w:rsidR="00C54BF4" w:rsidRDefault="00C54BF4" w:rsidP="00C54BF4">
      <w:r>
        <w:t xml:space="preserve">Из этой статьи видно, что понятие «идентификации» не относится к понятию «отнесение» к ТНВЭД, как иногда утверждается в некоторых публикациях. </w:t>
      </w:r>
    </w:p>
    <w:p w:rsidR="006B1977" w:rsidRDefault="00854090" w:rsidP="00854090">
      <w:r>
        <w:t>В соответствии со ст.  341 ТК ЕАЭС</w:t>
      </w:r>
      <w:r w:rsidR="006B1977" w:rsidRPr="006B1977">
        <w:t>:</w:t>
      </w:r>
      <w:r>
        <w:t xml:space="preserve"> </w:t>
      </w:r>
    </w:p>
    <w:p w:rsidR="00854090" w:rsidRDefault="006B1977" w:rsidP="00854090">
      <w:r>
        <w:t>«</w:t>
      </w:r>
      <w:r w:rsidR="00854090">
        <w:t>идентификация товаров, документов, транспортных средств, а также помещений и других мест осуществляется «путем применения средств идентификации, а также путем отбора проб и (или) образцов товаров, подробного описания товаров, составления чертежей, изготовления масштабных изображений, фотографий, иллюстраций, использования товаросопроводительной и иной документации, а также иными способами.</w:t>
      </w:r>
    </w:p>
    <w:p w:rsidR="00C54BF4" w:rsidRDefault="00854090" w:rsidP="00854090">
      <w:r>
        <w:t xml:space="preserve">К средствам идентификации относятся пломбы, печати, цифровая, буквенная и иная маркировка, идентификационные знаки, штампы, </w:t>
      </w:r>
      <w:proofErr w:type="gramStart"/>
      <w:r>
        <w:t>сейф-пакеты</w:t>
      </w:r>
      <w:proofErr w:type="gramEnd"/>
      <w:r>
        <w:t xml:space="preserve"> и иные средства, обеспечивающие идентификацию товаров.</w:t>
      </w:r>
    </w:p>
    <w:p w:rsidR="00854090" w:rsidRDefault="00854090" w:rsidP="00854090">
      <w:r>
        <w:t>Порядок применения средств идентификации, используемых таможенными органами, и предъявляемые к ним требования устанавливаются законодательством государств-членов о таможенном регулировании.</w:t>
      </w:r>
    </w:p>
    <w:p w:rsidR="00854090" w:rsidRDefault="00854090" w:rsidP="00854090">
      <w:r>
        <w:t>Законодательством государств-членов о таможенном регулировании может устанавливаться порядок применения способов идентификации, используемых таможенными органами, в том числе порядок применения способов идентификации, предусмотренных статьями 167, 180, 192, 206 и 214 настоящего Кодекса».</w:t>
      </w:r>
    </w:p>
    <w:p w:rsidR="00A44063" w:rsidRDefault="00854090" w:rsidP="00854090">
      <w:r>
        <w:t xml:space="preserve">Таким образом, государства-члены ЕАЭС могут устанавливать порядки применения средств и/или способов идентификации, а </w:t>
      </w:r>
      <w:r>
        <w:lastRenderedPageBreak/>
        <w:t>идентификация осуществляется путем применения средств</w:t>
      </w:r>
      <w:r w:rsidR="00A44063">
        <w:t xml:space="preserve"> и/или способов</w:t>
      </w:r>
      <w:r>
        <w:t xml:space="preserve"> идентификации.</w:t>
      </w:r>
    </w:p>
    <w:p w:rsidR="00A44063" w:rsidRDefault="00A44063" w:rsidP="00854090">
      <w:r>
        <w:t xml:space="preserve">В ТК ЕАЭС предусмотрено назначение  таможенной экспертизы средств идентификации, в рамках которой могут осуществляться идентификационные исследования, идентифицирующие их сохранность, подмену </w:t>
      </w:r>
      <w:r w:rsidR="008674EB">
        <w:t>и/</w:t>
      </w:r>
      <w:r>
        <w:t xml:space="preserve">или поддельность.  </w:t>
      </w:r>
      <w:r w:rsidR="00854090">
        <w:t xml:space="preserve"> </w:t>
      </w:r>
    </w:p>
    <w:p w:rsidR="00A44063" w:rsidRDefault="00A44063" w:rsidP="00854090">
      <w:r>
        <w:t>В связи с тем, что в некоторых</w:t>
      </w:r>
      <w:r w:rsidR="008674EB">
        <w:t xml:space="preserve"> публикациях смешивается </w:t>
      </w:r>
      <w:r>
        <w:t xml:space="preserve"> идентифика</w:t>
      </w:r>
      <w:r w:rsidR="008674EB">
        <w:t>ция</w:t>
      </w:r>
      <w:r>
        <w:t xml:space="preserve"> товаров в  таможенных целях с товароведческой идентификацией продукции, то рассмотрим, в чем отличаются эти понятия. </w:t>
      </w:r>
    </w:p>
    <w:p w:rsidR="00CE4E2D" w:rsidRPr="00C011B4" w:rsidRDefault="00CE4E2D" w:rsidP="00CE4E2D">
      <w:pPr>
        <w:rPr>
          <w:u w:val="single"/>
        </w:rPr>
      </w:pPr>
      <w:r w:rsidRPr="00C011B4">
        <w:rPr>
          <w:u w:val="single"/>
        </w:rPr>
        <w:t xml:space="preserve">Идентификация продукции в целях оценки соответствия продукции требованиям технического регламента </w:t>
      </w:r>
    </w:p>
    <w:p w:rsidR="00A44063" w:rsidRDefault="00A44063" w:rsidP="00CE4E2D">
      <w:r>
        <w:t xml:space="preserve">В таможенном деле товары выборочно подвергаются лабораторному исследованию не только таможенными органами, но и иными федеральными </w:t>
      </w:r>
      <w:r w:rsidR="00912D19">
        <w:t xml:space="preserve">органами исполнительной власти РФ, в частности органами, которые осуществляют контроль товарной продукции по безопасности в соответствии с Техническими регламентами. </w:t>
      </w:r>
      <w:r>
        <w:t xml:space="preserve">  </w:t>
      </w:r>
    </w:p>
    <w:p w:rsidR="00912D19" w:rsidRDefault="00912D19" w:rsidP="00912D19">
      <w:proofErr w:type="gramStart"/>
      <w:r w:rsidRPr="00912D19">
        <w:t>В соответствии с ФЗ от 02.01.2000 N 29-ФЗ (ред. от 13.07.2015) "О качестве и безопасности пищевых продуктов":</w:t>
      </w:r>
      <w:r>
        <w:t xml:space="preserve"> «идентификация пищевых продуктов, материалов и изделий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этикетках». </w:t>
      </w:r>
      <w:proofErr w:type="gramEnd"/>
    </w:p>
    <w:p w:rsidR="00912D19" w:rsidRDefault="00912D19" w:rsidP="00912D19">
      <w:r>
        <w:t>Из этого определения следует, что «</w:t>
      </w:r>
      <w:r w:rsidRPr="00912D19">
        <w:t>деятельность по установлению соответствия</w:t>
      </w:r>
      <w:r>
        <w:t xml:space="preserve">» имеет значение группового </w:t>
      </w:r>
      <w:proofErr w:type="spellStart"/>
      <w:r>
        <w:t>идентифицирования</w:t>
      </w:r>
      <w:proofErr w:type="spellEnd"/>
      <w:r>
        <w:t xml:space="preserve">, которое может базироваться на лабораторном идентифицирующем исследовании. </w:t>
      </w:r>
    </w:p>
    <w:p w:rsidR="00CE4E2D" w:rsidRDefault="00912D19" w:rsidP="006B1977">
      <w:r>
        <w:t xml:space="preserve">Немного по-другому трактуется это понятие в </w:t>
      </w:r>
      <w:r w:rsidR="00CE4E2D">
        <w:t xml:space="preserve"> ФЗ-184</w:t>
      </w:r>
      <w:r w:rsidR="006B1977">
        <w:t xml:space="preserve"> (ред. от 05.04.2016) "О техническом регулировании"</w:t>
      </w:r>
      <w:r w:rsidRPr="00912D19">
        <w:t>:</w:t>
      </w:r>
      <w:r w:rsidR="00CE4E2D">
        <w:t xml:space="preserve"> «</w:t>
      </w:r>
      <w:r w:rsidR="00CE4E2D" w:rsidRPr="0032153A">
        <w:t xml:space="preserve">идентификация продукции </w:t>
      </w:r>
      <w:r w:rsidR="00CE4E2D" w:rsidRPr="0032153A">
        <w:lastRenderedPageBreak/>
        <w:t>- установление тождественности характеристик прод</w:t>
      </w:r>
      <w:r w:rsidR="00CE4E2D">
        <w:t>укции ее существенным признакам», где «</w:t>
      </w:r>
      <w:r w:rsidR="00CE4E2D" w:rsidRPr="00C011B4">
        <w:t xml:space="preserve">продукция - результат деятельности, представленный в материально-вещественной форме и предназначенный для дальнейшего использования в хозяйственных и </w:t>
      </w:r>
      <w:r w:rsidR="00CE4E2D">
        <w:t xml:space="preserve">иных целях». </w:t>
      </w:r>
    </w:p>
    <w:p w:rsidR="006B1977" w:rsidRDefault="005E1DD6" w:rsidP="00CE4E2D">
      <w:r>
        <w:t>ФЗ-184 не расшифровывает понятие тождественности, но косвенно</w:t>
      </w:r>
      <w:r w:rsidR="008674EB">
        <w:t xml:space="preserve"> можно понять, что оно</w:t>
      </w:r>
      <w:r>
        <w:t xml:space="preserve"> используется в целях оценки  соответствия. Этот закон также обладает и иными недостатками </w:t>
      </w:r>
      <w:r w:rsidRPr="005E1DD6">
        <w:t>[</w:t>
      </w:r>
      <w:r w:rsidR="008C0633">
        <w:t>13</w:t>
      </w:r>
      <w:r w:rsidR="00E830E1">
        <w:t>, 14, 15</w:t>
      </w:r>
      <w:r w:rsidRPr="005E1DD6">
        <w:t>]</w:t>
      </w:r>
      <w:r>
        <w:t>.</w:t>
      </w:r>
    </w:p>
    <w:p w:rsidR="00CE4E2D" w:rsidRDefault="00CE4E2D" w:rsidP="00CE4E2D">
      <w:r>
        <w:t>Идентификация продукции осуществляется с помощью правил идентификации, которые устанавливаются в Технических регламентах на продукцию.</w:t>
      </w:r>
      <w:r w:rsidR="008C0633">
        <w:t xml:space="preserve"> </w:t>
      </w:r>
      <w:r>
        <w:t xml:space="preserve">Техническая документация на продукцию должна содержать основные параметры и характеристики продукции, а также ее описание в целях оценки соответствия продукции требованиям технического регламента. </w:t>
      </w:r>
    </w:p>
    <w:p w:rsidR="00CE4E2D" w:rsidRDefault="008674EB" w:rsidP="00CE4E2D">
      <w:r>
        <w:t xml:space="preserve">Также в  ФЗ-184 установлено, что </w:t>
      </w:r>
      <w:r w:rsidR="005E1DD6">
        <w:t>«</w:t>
      </w:r>
      <w:r w:rsidR="00CE4E2D">
        <w:t xml:space="preserve">Декларация о соответствии продукции требованиям технического регламента  должна содержать информацию об объекте подтверждения соответствия, позволяющую </w:t>
      </w:r>
      <w:r w:rsidR="00CE4E2D" w:rsidRPr="005E1DD6">
        <w:rPr>
          <w:i/>
        </w:rPr>
        <w:t>идентифицировать</w:t>
      </w:r>
      <w:r w:rsidR="00CE4E2D">
        <w:t xml:space="preserve"> этот объект</w:t>
      </w:r>
      <w:r w:rsidR="005E1DD6">
        <w:t>»</w:t>
      </w:r>
      <w:r w:rsidR="00CE4E2D">
        <w:t xml:space="preserve">. </w:t>
      </w:r>
    </w:p>
    <w:p w:rsidR="00CE4E2D" w:rsidRDefault="00CE4E2D" w:rsidP="00CE4E2D">
      <w:r>
        <w:t>Таким</w:t>
      </w:r>
      <w:r w:rsidR="005E1DD6">
        <w:t xml:space="preserve"> образом, образец/проба </w:t>
      </w:r>
      <w:r>
        <w:t xml:space="preserve"> продукции по своим свойствам   должны соответствовать требованиям по безопасности, установленным в Техническом регламенте</w:t>
      </w:r>
      <w:r w:rsidR="005E1DD6">
        <w:t xml:space="preserve">, но выявлять это соответствие необходимо путем </w:t>
      </w:r>
      <w:proofErr w:type="spellStart"/>
      <w:r w:rsidR="005E1DD6" w:rsidRPr="005E1DD6">
        <w:rPr>
          <w:i/>
        </w:rPr>
        <w:t>идентифицирования</w:t>
      </w:r>
      <w:proofErr w:type="spellEnd"/>
      <w:r w:rsidR="005E1DD6">
        <w:t xml:space="preserve">. Здесь понятие </w:t>
      </w:r>
      <w:proofErr w:type="spellStart"/>
      <w:r w:rsidR="005E1DD6">
        <w:t>идентифицирования</w:t>
      </w:r>
      <w:proofErr w:type="spellEnd"/>
      <w:r w:rsidR="005E1DD6">
        <w:t xml:space="preserve"> имеет </w:t>
      </w:r>
      <w:r w:rsidR="005E1DD6" w:rsidRPr="005E1DD6">
        <w:t>значение</w:t>
      </w:r>
      <w:r w:rsidR="005E1DD6">
        <w:t xml:space="preserve"> группового </w:t>
      </w:r>
      <w:proofErr w:type="spellStart"/>
      <w:r w:rsidR="005E1DD6">
        <w:t>идентифицирования</w:t>
      </w:r>
      <w:proofErr w:type="spellEnd"/>
      <w:r w:rsidR="005E1DD6">
        <w:t xml:space="preserve">, т.к. сравниваются значения </w:t>
      </w:r>
      <w:r w:rsidR="001F6DDB">
        <w:t xml:space="preserve">«существенных признаков» продукции и критериев </w:t>
      </w:r>
      <w:r w:rsidR="008674EB">
        <w:t>на нее</w:t>
      </w:r>
      <w:r w:rsidR="001F6DDB">
        <w:t xml:space="preserve">. Здесь критерий представляет установленное свойство обобщенного объекта (эталона, образца и/или иного требования). В этой связи, использование слов «тождественность», «идентификация» в ФЗ-184 выглядит не достаточно обоснованным, т.к. они не несут юридического смысла.  </w:t>
      </w:r>
      <w:r w:rsidR="005E1DD6">
        <w:t xml:space="preserve"> </w:t>
      </w:r>
    </w:p>
    <w:p w:rsidR="001F6DDB" w:rsidRDefault="001F6DDB" w:rsidP="001F6DDB">
      <w:r>
        <w:t xml:space="preserve">Обратим внимание на наличие более корректного определения идентификации в смысле </w:t>
      </w:r>
      <w:proofErr w:type="spellStart"/>
      <w:r>
        <w:t>идентифицирования</w:t>
      </w:r>
      <w:proofErr w:type="spellEnd"/>
      <w:r>
        <w:t xml:space="preserve"> в письме</w:t>
      </w:r>
      <w:r w:rsidRPr="001F6DDB">
        <w:t xml:space="preserve"> </w:t>
      </w:r>
      <w:r w:rsidRPr="001F6DDB">
        <w:lastRenderedPageBreak/>
        <w:t>Росздравнадзора от 28.12.2012 N 04И-1311/12 "О порядке проведения мониторинга безопасности медицин</w:t>
      </w:r>
      <w:r>
        <w:t>ских изделий для производителей</w:t>
      </w:r>
      <w:r w:rsidRPr="001F6DDB">
        <w:t>:</w:t>
      </w:r>
      <w:r>
        <w:t xml:space="preserve"> «Идентификация изделия - установление соответствия изделия его существенным признакам, позволяющим сопоставить данное изделие конкретной технической и эксплуатационной документации и регистрационным данным, включая марку, модель, серийный номер (номер партии), наименование производителя».</w:t>
      </w:r>
    </w:p>
    <w:p w:rsidR="005E1DD6" w:rsidRDefault="001F6DDB" w:rsidP="001F6DDB">
      <w:r>
        <w:t>И наконец,</w:t>
      </w:r>
      <w:r w:rsidR="000356FB">
        <w:t xml:space="preserve"> в нашей стране</w:t>
      </w:r>
      <w:r>
        <w:t xml:space="preserve"> существует</w:t>
      </w:r>
      <w:r w:rsidR="000356FB">
        <w:t xml:space="preserve"> старое, но </w:t>
      </w:r>
      <w:r>
        <w:t xml:space="preserve"> корректное определение</w:t>
      </w:r>
      <w:r w:rsidR="004B0A70">
        <w:t xml:space="preserve"> </w:t>
      </w:r>
      <w:r w:rsidR="008674EB">
        <w:t xml:space="preserve">идентификации </w:t>
      </w:r>
      <w:r w:rsidR="004B0A70">
        <w:t xml:space="preserve">в </w:t>
      </w:r>
      <w:r>
        <w:t xml:space="preserve"> </w:t>
      </w:r>
      <w:r w:rsidR="004B0A70">
        <w:t>«</w:t>
      </w:r>
      <w:r w:rsidR="004B0A70" w:rsidRPr="004B0A70">
        <w:t xml:space="preserve">Рекомендации. Система качества. Идентификация и </w:t>
      </w:r>
      <w:proofErr w:type="spellStart"/>
      <w:r w:rsidR="004B0A70" w:rsidRPr="004B0A70">
        <w:t>прослеживаемость</w:t>
      </w:r>
      <w:proofErr w:type="spellEnd"/>
      <w:r w:rsidR="004B0A70" w:rsidRPr="004B0A70">
        <w:t xml:space="preserve"> продукции на предприятии (в соответствии с положениями стандартов </w:t>
      </w:r>
      <w:r w:rsidR="004B0A70">
        <w:t xml:space="preserve">ИСО серии 9000). </w:t>
      </w:r>
      <w:proofErr w:type="gramStart"/>
      <w:r w:rsidR="004B0A70">
        <w:t>Р</w:t>
      </w:r>
      <w:proofErr w:type="gramEnd"/>
      <w:r w:rsidR="004B0A70">
        <w:t xml:space="preserve"> 50-601-36-93»</w:t>
      </w:r>
      <w:r w:rsidR="004B0A70" w:rsidRPr="004B0A70">
        <w:t>:</w:t>
      </w:r>
      <w:r w:rsidR="004B0A70">
        <w:t xml:space="preserve"> </w:t>
      </w:r>
      <w:proofErr w:type="gramStart"/>
      <w:r w:rsidR="004B0A70">
        <w:t>«</w:t>
      </w:r>
      <w:r w:rsidRPr="001F6DDB">
        <w:t xml:space="preserve">Идентификация - процедура, предполагающая маркировку и </w:t>
      </w:r>
      <w:proofErr w:type="spellStart"/>
      <w:r w:rsidRPr="001F6DDB">
        <w:t>этикетирование</w:t>
      </w:r>
      <w:proofErr w:type="spellEnd"/>
      <w:r w:rsidRPr="001F6DDB">
        <w:t xml:space="preserve"> сырья, материалов, комплектующих изделий, готовой продукции (единицы, партии и т.д.), а также технической и технологической документации на них, обеспечивающих </w:t>
      </w:r>
      <w:proofErr w:type="spellStart"/>
      <w:r w:rsidRPr="001F6DDB">
        <w:t>прослеживаемость</w:t>
      </w:r>
      <w:proofErr w:type="spellEnd"/>
      <w:r w:rsidRPr="001F6DDB">
        <w:t xml:space="preserve"> использования или местонахождения данного объекта с целью выявления возможных причин брака изготовленной продукции или дефектов производственных и технологических процессов (Рекомендации по применению ГОСТ 40.9001-88, ГОСТ 40.9002-88, ГОСТ 40.9003-88)</w:t>
      </w:r>
      <w:r w:rsidR="004B0A70">
        <w:t>»</w:t>
      </w:r>
      <w:r w:rsidRPr="001F6DDB">
        <w:t>.</w:t>
      </w:r>
      <w:proofErr w:type="gramEnd"/>
    </w:p>
    <w:p w:rsidR="000356FB" w:rsidRDefault="000356FB" w:rsidP="001F6DDB">
      <w:r>
        <w:t xml:space="preserve">В этом определении есть упоминание о </w:t>
      </w:r>
      <w:proofErr w:type="spellStart"/>
      <w:r>
        <w:t>прослеживаемости</w:t>
      </w:r>
      <w:proofErr w:type="spellEnd"/>
      <w:r>
        <w:t xml:space="preserve"> объекта, которое вновь стало актуальным.</w:t>
      </w:r>
    </w:p>
    <w:p w:rsidR="000356FB" w:rsidRDefault="000356FB" w:rsidP="000356FB">
      <w:r>
        <w:t>Сначала появился Приказ ФТС России от 24.09.2014 N 1873 "О дополнительных требованиях к описанию отдельных категорий товаров в графе 31 декларации на товары" (Зарегистрировано в Минюсте России 27.01.2015 N 35734)</w:t>
      </w:r>
      <w:r w:rsidR="00F0655F">
        <w:t>, в соответствии с которым</w:t>
      </w:r>
      <w:r w:rsidR="00F0655F" w:rsidRPr="00F0655F">
        <w:t>:</w:t>
      </w:r>
      <w:r w:rsidR="00F0655F">
        <w:t xml:space="preserve"> «</w:t>
      </w:r>
      <w:r>
        <w:t xml:space="preserve">Под индивидуальным номером указывается уникальный номер часов, по которому возможно однозначно идентифицировать конкретные часы одного </w:t>
      </w:r>
      <w:proofErr w:type="spellStart"/>
      <w:r>
        <w:t>референса</w:t>
      </w:r>
      <w:proofErr w:type="spellEnd"/>
      <w:r>
        <w:t xml:space="preserve"> (артикула, модельного ряда) и который имеет неповторяющееся сочетание числовой (буквенно-числовой) маркировки, наносимой на </w:t>
      </w:r>
      <w:r>
        <w:lastRenderedPageBreak/>
        <w:t>корпус часов и/или циферблат механическим способом, для каждого представленного к таможенному оформл</w:t>
      </w:r>
      <w:r w:rsidR="00F0655F">
        <w:t xml:space="preserve">ению индивидуального изделия». </w:t>
      </w:r>
    </w:p>
    <w:p w:rsidR="000356FB" w:rsidRDefault="00F0655F" w:rsidP="00697C6B">
      <w:r>
        <w:t xml:space="preserve">Таким образом, в нормативно-правовой базе ФТС РФ появилось понятие индивидуализации, на основе которого можно осуществлять </w:t>
      </w:r>
      <w:proofErr w:type="spellStart"/>
      <w:r>
        <w:t>идентифицирование</w:t>
      </w:r>
      <w:proofErr w:type="spellEnd"/>
      <w:r>
        <w:t xml:space="preserve"> товара.  </w:t>
      </w:r>
    </w:p>
    <w:p w:rsidR="00697C6B" w:rsidRDefault="00697C6B" w:rsidP="00697C6B">
      <w:proofErr w:type="gramStart"/>
      <w:r w:rsidRPr="00697C6B">
        <w:t xml:space="preserve">С 12 августа 2016 года на территориях стран-участников </w:t>
      </w:r>
      <w:r w:rsidR="000356FB">
        <w:t xml:space="preserve">ЕАЭС </w:t>
      </w:r>
      <w:r w:rsidRPr="00697C6B">
        <w:t>в связи со вступлением в силу Соглашения о реализации в 2015 - 2016 годах пилотного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меха", подписанного в городе Гродно 8 сентября 2015 г., маркировка меховых изделий обязательна для всех участников</w:t>
      </w:r>
      <w:proofErr w:type="gramEnd"/>
      <w:r w:rsidRPr="00697C6B">
        <w:t xml:space="preserve"> оборота товаров по данной товарной позиции, включая производителей, импортеров, оптовых и розничных продавцов, комиссионеров и иных участников мехового рынка.</w:t>
      </w:r>
    </w:p>
    <w:p w:rsidR="000356FB" w:rsidRDefault="000356FB" w:rsidP="00697C6B">
      <w:proofErr w:type="gramStart"/>
      <w:r w:rsidRPr="000356FB">
        <w:t xml:space="preserve">Здесь «Контрольный (идентификационный) знак (далее – </w:t>
      </w:r>
      <w:proofErr w:type="spellStart"/>
      <w:r w:rsidRPr="000356FB">
        <w:t>КиЗ</w:t>
      </w:r>
      <w:proofErr w:type="spellEnd"/>
      <w:r w:rsidRPr="000356FB">
        <w:t>) - бланк строгой отчетности с элементами (средствами) защиты от подделки (защищенная полиграфическая продукция), содержащий встроенную радиочастотную метку, предназначенный для маркировки товаров».</w:t>
      </w:r>
      <w:proofErr w:type="gramEnd"/>
    </w:p>
    <w:p w:rsidR="00F0655F" w:rsidRDefault="00F0655F" w:rsidP="00F0655F">
      <w:r>
        <w:t xml:space="preserve">Таким образом, кроме таможенной идентификации, появилось легальное понятие идентификации товара с помощью идентификационной метки. Эти метки (знаки) позволяют осуществить </w:t>
      </w:r>
      <w:proofErr w:type="spellStart"/>
      <w:r>
        <w:t>прослеживаемость</w:t>
      </w:r>
      <w:proofErr w:type="spellEnd"/>
      <w:r>
        <w:t xml:space="preserve"> товара, где в соответствии с  </w:t>
      </w:r>
      <w:r w:rsidRPr="00F0655F">
        <w:t xml:space="preserve">"Рекомендации. Система качества. Идентификация и </w:t>
      </w:r>
      <w:proofErr w:type="spellStart"/>
      <w:r w:rsidRPr="00F0655F">
        <w:t>прослеживаемость</w:t>
      </w:r>
      <w:proofErr w:type="spellEnd"/>
      <w:r w:rsidRPr="00F0655F">
        <w:t xml:space="preserve"> продукции на предприятии (в соответствии с положениями стандартов ИСО серии 9000). </w:t>
      </w:r>
      <w:proofErr w:type="gramStart"/>
      <w:r w:rsidRPr="00F0655F">
        <w:t>Р</w:t>
      </w:r>
      <w:proofErr w:type="gramEnd"/>
      <w:r w:rsidRPr="00F0655F">
        <w:t xml:space="preserve"> 50-601-36-93":</w:t>
      </w:r>
      <w:r>
        <w:t xml:space="preserve"> «</w:t>
      </w:r>
      <w:proofErr w:type="spellStart"/>
      <w:r>
        <w:t>Прослеживаемость</w:t>
      </w:r>
      <w:proofErr w:type="spellEnd"/>
      <w:r>
        <w:t xml:space="preserve"> - способность проследить предысторию, использование или местонахождение единицы продукции </w:t>
      </w:r>
      <w:r>
        <w:lastRenderedPageBreak/>
        <w:t>или действия, или аналогичной продукции, или действий с помощью идентификации, которая регистрируется (ИСО 8402-87).</w:t>
      </w:r>
    </w:p>
    <w:p w:rsidR="00F0655F" w:rsidRDefault="00F0655F" w:rsidP="00F0655F">
      <w:r>
        <w:t>Примечания:</w:t>
      </w:r>
    </w:p>
    <w:p w:rsidR="00F0655F" w:rsidRDefault="00F0655F" w:rsidP="00F0655F">
      <w:r>
        <w:t>1. Термин "</w:t>
      </w:r>
      <w:proofErr w:type="spellStart"/>
      <w:r>
        <w:t>прослеживаемость</w:t>
      </w:r>
      <w:proofErr w:type="spellEnd"/>
      <w:r>
        <w:t>" может быть использован в трех основных значениях:</w:t>
      </w:r>
    </w:p>
    <w:p w:rsidR="00F0655F" w:rsidRDefault="00F0655F" w:rsidP="00F0655F">
      <w:r>
        <w:t xml:space="preserve">а) при реализации (поставке) имеется </w:t>
      </w:r>
      <w:proofErr w:type="gramStart"/>
      <w:r>
        <w:t>ввиду</w:t>
      </w:r>
      <w:proofErr w:type="gramEnd"/>
      <w:r>
        <w:t xml:space="preserve"> </w:t>
      </w:r>
      <w:proofErr w:type="gramStart"/>
      <w:r>
        <w:t>продукция</w:t>
      </w:r>
      <w:proofErr w:type="gramEnd"/>
      <w:r>
        <w:t xml:space="preserve"> или услуги;</w:t>
      </w:r>
    </w:p>
    <w:p w:rsidR="00F0655F" w:rsidRDefault="00F0655F" w:rsidP="00F0655F">
      <w:r>
        <w:t>б) при проверке - соответствие измерительного оборудования национальным или международным стандартам, первичным эталонам, основным физическим константам или свойствам;</w:t>
      </w:r>
    </w:p>
    <w:p w:rsidR="00F0655F" w:rsidRDefault="00F0655F" w:rsidP="00F0655F">
      <w:r>
        <w:t>в) при сборе данных - установление связей между вычислениями и данными по всей петле качества продукции или услуг».</w:t>
      </w:r>
    </w:p>
    <w:p w:rsidR="008C0633" w:rsidRPr="008C0633" w:rsidRDefault="008C0633" w:rsidP="00F0655F">
      <w:pPr>
        <w:rPr>
          <w:u w:val="single"/>
        </w:rPr>
      </w:pPr>
      <w:r w:rsidRPr="008C0633">
        <w:rPr>
          <w:u w:val="single"/>
        </w:rPr>
        <w:t xml:space="preserve">Особенности </w:t>
      </w:r>
      <w:proofErr w:type="spellStart"/>
      <w:r w:rsidRPr="008C0633">
        <w:rPr>
          <w:u w:val="single"/>
        </w:rPr>
        <w:t>идентифицирования</w:t>
      </w:r>
      <w:proofErr w:type="spellEnd"/>
      <w:r w:rsidRPr="008C0633">
        <w:rPr>
          <w:u w:val="single"/>
        </w:rPr>
        <w:t xml:space="preserve"> товаров в ТК ЕАЭС</w:t>
      </w:r>
    </w:p>
    <w:p w:rsidR="00F0655F" w:rsidRDefault="00F0655F" w:rsidP="00F0655F">
      <w:r>
        <w:t xml:space="preserve">Необходимо остановиться на более сложной таможенной процедуре – переработке товаров, в которой используется более сложная таможенная операции по </w:t>
      </w:r>
      <w:proofErr w:type="spellStart"/>
      <w:r>
        <w:t>идентифицированию</w:t>
      </w:r>
      <w:proofErr w:type="spellEnd"/>
      <w:r w:rsidR="008C0633">
        <w:t xml:space="preserve"> товаров</w:t>
      </w:r>
      <w:r>
        <w:t xml:space="preserve"> в продуктах пер</w:t>
      </w:r>
      <w:r w:rsidR="008C0633">
        <w:t>еработки товаров</w:t>
      </w:r>
      <w:r>
        <w:t xml:space="preserve">.  </w:t>
      </w:r>
    </w:p>
    <w:p w:rsidR="000356FB" w:rsidRDefault="00A6711B" w:rsidP="000356FB">
      <w:r>
        <w:t>В соответствии со ст. 167 ТК ЕАЭС</w:t>
      </w:r>
      <w:r w:rsidRPr="00A6711B">
        <w:t>:</w:t>
      </w:r>
      <w:r w:rsidR="000356FB">
        <w:t xml:space="preserve"> </w:t>
      </w:r>
      <w:r>
        <w:t>«В</w:t>
      </w:r>
      <w:r w:rsidR="000356FB">
        <w:t xml:space="preserve"> целях идентификации иностранных товаров в продуктах их переработки могут использоваться следующие способы:</w:t>
      </w:r>
      <w:r>
        <w:t xml:space="preserve"> </w:t>
      </w:r>
      <w:r w:rsidR="000356FB">
        <w:t>сопоставление предварительно отобранных проб и (или) образцов иностранных товаров и продуктов их перераб</w:t>
      </w:r>
      <w:r>
        <w:t>отки».</w:t>
      </w:r>
    </w:p>
    <w:p w:rsidR="00532853" w:rsidRDefault="00532853" w:rsidP="00532853">
      <w:r>
        <w:t>В ТК ЕАЭС под способами идентификации понимаются «способы идентификации ввезенных товаров в продуктах переработки», а также их отходов и остатков. К средствам идентификации относятся «идентификационные номера (идентификаторы) нанесенных контрольных (идентификационных) знаков».</w:t>
      </w:r>
    </w:p>
    <w:p w:rsidR="00A6711B" w:rsidRDefault="000356FB" w:rsidP="000356FB">
      <w:r>
        <w:t xml:space="preserve">Таким образом, идентификация товаров в таможенных целях  осуществляется с помощью средств </w:t>
      </w:r>
      <w:r w:rsidR="00A6711B">
        <w:t>идентификации в виде предварительно отобранных проб/образцов товара до его переработки. А сопоставление</w:t>
      </w:r>
      <w:r>
        <w:t xml:space="preserve"> предварительно отобранных проб и (или) образцов товаров до и после переработки</w:t>
      </w:r>
      <w:r w:rsidR="00A6711B">
        <w:t xml:space="preserve"> осуществляется с помощью процедуры </w:t>
      </w:r>
      <w:proofErr w:type="spellStart"/>
      <w:r w:rsidR="00A6711B">
        <w:lastRenderedPageBreak/>
        <w:t>идентифицирования</w:t>
      </w:r>
      <w:proofErr w:type="spellEnd"/>
      <w:r>
        <w:t>,</w:t>
      </w:r>
      <w:r w:rsidR="00A6711B">
        <w:t xml:space="preserve"> </w:t>
      </w:r>
      <w:r>
        <w:t xml:space="preserve"> в том числе путем их</w:t>
      </w:r>
      <w:r w:rsidR="00A6711B">
        <w:t xml:space="preserve"> </w:t>
      </w:r>
      <w:r>
        <w:t xml:space="preserve"> лабораторного (идентифи</w:t>
      </w:r>
      <w:r w:rsidR="00AA7D3B">
        <w:t>кационного) исследования в лаборатории</w:t>
      </w:r>
      <w:r>
        <w:t>.</w:t>
      </w:r>
    </w:p>
    <w:p w:rsidR="002D6FE8" w:rsidRDefault="00391835" w:rsidP="000356FB">
      <w:r>
        <w:t xml:space="preserve">В таможенном деле также используется </w:t>
      </w:r>
      <w:proofErr w:type="gramStart"/>
      <w:r>
        <w:t>групповое</w:t>
      </w:r>
      <w:proofErr w:type="gramEnd"/>
      <w:r>
        <w:t xml:space="preserve"> </w:t>
      </w:r>
      <w:proofErr w:type="spellStart"/>
      <w:r>
        <w:t>идентифицирование</w:t>
      </w:r>
      <w:proofErr w:type="spellEnd"/>
      <w:r>
        <w:t xml:space="preserve"> товаров в интересах правообладателей.</w:t>
      </w:r>
      <w:r w:rsidR="004B14A6">
        <w:t xml:space="preserve"> При этом в ТК ЕАЭС предусмотрено легальное получение фирменного образца  с целью его сравнительного исследования с образцом товара, отобранным из подконтрольной партии товара, на предмет отнесением или не отнесением его к объекту интеллектуальной собственности.</w:t>
      </w:r>
    </w:p>
    <w:p w:rsidR="00AB542E" w:rsidRDefault="002D6FE8" w:rsidP="000356FB">
      <w:r>
        <w:t xml:space="preserve">Далее остановимся на понятие идентичные товары, которое используется в ТК ЕАЭС. </w:t>
      </w:r>
      <w:r w:rsidR="004B14A6">
        <w:t xml:space="preserve">  </w:t>
      </w:r>
    </w:p>
    <w:p w:rsidR="00391835" w:rsidRPr="00AB542E" w:rsidRDefault="002D6FE8" w:rsidP="000356FB">
      <w:pPr>
        <w:rPr>
          <w:u w:val="single"/>
        </w:rPr>
      </w:pPr>
      <w:r>
        <w:rPr>
          <w:u w:val="single"/>
        </w:rPr>
        <w:t>Идентич</w:t>
      </w:r>
      <w:r w:rsidR="00AB542E" w:rsidRPr="00AB542E">
        <w:rPr>
          <w:u w:val="single"/>
        </w:rPr>
        <w:t>ные товары</w:t>
      </w:r>
      <w:r w:rsidR="00391835" w:rsidRPr="00AB542E">
        <w:rPr>
          <w:u w:val="single"/>
        </w:rPr>
        <w:t xml:space="preserve"> </w:t>
      </w:r>
    </w:p>
    <w:p w:rsidR="00391835" w:rsidRDefault="002D6FE8" w:rsidP="00391835">
      <w:r>
        <w:t>К</w:t>
      </w:r>
      <w:r w:rsidR="00391835">
        <w:t xml:space="preserve">роме идентифицированных товаров в таможенном деле используется понятие </w:t>
      </w:r>
      <w:r w:rsidR="000356FB">
        <w:t xml:space="preserve">  </w:t>
      </w:r>
      <w:r w:rsidR="00391835">
        <w:t>«</w:t>
      </w:r>
      <w:r w:rsidR="00391835" w:rsidRPr="00391835">
        <w:t>"товары того же класса или вида" - товары, которые относятся к одной группе или ряду товаров (включая идентичные и однородные товары) и изготовление которых относится к соответствующему виду экономической деятельности</w:t>
      </w:r>
      <w:r w:rsidR="00391835">
        <w:t>»</w:t>
      </w:r>
      <w:r w:rsidR="00391835" w:rsidRPr="00391835">
        <w:t>.</w:t>
      </w:r>
      <w:r w:rsidR="00391835">
        <w:t xml:space="preserve"> Здесь</w:t>
      </w:r>
      <w:r w:rsidR="00391835" w:rsidRPr="00391835">
        <w:t>:</w:t>
      </w:r>
      <w:r w:rsidR="00391835">
        <w:t xml:space="preserve"> </w:t>
      </w:r>
      <w:r w:rsidR="000356FB">
        <w:t xml:space="preserve"> </w:t>
      </w:r>
    </w:p>
    <w:p w:rsidR="00391835" w:rsidRDefault="00391835" w:rsidP="00391835">
      <w:proofErr w:type="gramStart"/>
      <w:r>
        <w:t xml:space="preserve">- «"однородные товары" - товары, не являющиеся идентичными во всех отношениях, но имеющие сходные характеристики и состоящие из схожих компонентов, произведенные из таких же материалов, что позволяет им выполнять те же функции, что и оцениваемые товары, и быть с ними коммерчески взаимозаменяемыми», </w:t>
      </w:r>
      <w:proofErr w:type="gramEnd"/>
    </w:p>
    <w:p w:rsidR="000356FB" w:rsidRDefault="00391835" w:rsidP="00391835">
      <w:r>
        <w:t>- «"идентичные товары" - товары, одинаковые во всех отношениях, в том числе по физическим характеристикам, качеству и репутации».</w:t>
      </w:r>
    </w:p>
    <w:p w:rsidR="00391835" w:rsidRDefault="00391835">
      <w:r>
        <w:t xml:space="preserve">Эти понятия используются при </w:t>
      </w:r>
      <w:r w:rsidR="00AB542E">
        <w:t xml:space="preserve"> определении его таможенной стоимости</w:t>
      </w:r>
      <w:r w:rsidR="002D6FE8">
        <w:t xml:space="preserve"> товара</w:t>
      </w:r>
      <w:r>
        <w:t xml:space="preserve">. </w:t>
      </w:r>
    </w:p>
    <w:p w:rsidR="002D6FE8" w:rsidRDefault="002D6FE8">
      <w:r w:rsidRPr="002D6FE8">
        <w:t>Также необходимо отметить различные значения понятий «однородных товаров» и «однородной продукции» [16].</w:t>
      </w:r>
    </w:p>
    <w:p w:rsidR="00AB542E" w:rsidRPr="00AB542E" w:rsidRDefault="00AB542E">
      <w:pPr>
        <w:rPr>
          <w:u w:val="single"/>
        </w:rPr>
      </w:pPr>
      <w:r w:rsidRPr="00AB542E">
        <w:rPr>
          <w:u w:val="single"/>
        </w:rPr>
        <w:t xml:space="preserve">Однородность продукции </w:t>
      </w:r>
    </w:p>
    <w:p w:rsidR="00532853" w:rsidRDefault="00532853">
      <w:r w:rsidRPr="00532853">
        <w:t>Как правило, под однородной продукцией при ее производстве понимают однородность свойств единиц продукции</w:t>
      </w:r>
      <w:r w:rsidR="00366E2A">
        <w:t xml:space="preserve"> в партии </w:t>
      </w:r>
      <w:r w:rsidRPr="00532853">
        <w:t xml:space="preserve"> в </w:t>
      </w:r>
      <w:r w:rsidRPr="00532853">
        <w:lastRenderedPageBreak/>
        <w:t xml:space="preserve">статистическом смысле, т.е. статистический разброс значений контролируемых свойств единиц продукции в партии не  должен выходить за </w:t>
      </w:r>
      <w:r w:rsidR="00366E2A">
        <w:t xml:space="preserve">установленные </w:t>
      </w:r>
      <w:r w:rsidRPr="00532853">
        <w:t>пределы нормального распределения.</w:t>
      </w:r>
      <w:r w:rsidR="00366E2A" w:rsidRPr="00366E2A">
        <w:t xml:space="preserve"> </w:t>
      </w:r>
    </w:p>
    <w:p w:rsidR="009F0DA4" w:rsidRDefault="00366E2A" w:rsidP="009F0DA4">
      <w:r>
        <w:t>Здесь к партии продукции</w:t>
      </w:r>
      <w:r w:rsidR="009F0DA4" w:rsidRPr="009F0DA4">
        <w:t xml:space="preserve"> </w:t>
      </w:r>
      <w:r>
        <w:t>относится с</w:t>
      </w:r>
      <w:r w:rsidR="009F0DA4" w:rsidRPr="009F0DA4">
        <w:t>овокупность однородных (одного рода, вида,  класса, типоразмера (</w:t>
      </w:r>
      <w:proofErr w:type="spellStart"/>
      <w:r w:rsidR="009F0DA4" w:rsidRPr="009F0DA4">
        <w:t>типономинала</w:t>
      </w:r>
      <w:proofErr w:type="spellEnd"/>
      <w:r w:rsidR="009F0DA4" w:rsidRPr="009F0DA4">
        <w:t>),  исполнения, состава, наимено</w:t>
      </w:r>
      <w:r>
        <w:t>вания)</w:t>
      </w:r>
      <w:r w:rsidR="009F0DA4" w:rsidRPr="009F0DA4">
        <w:t xml:space="preserve"> </w:t>
      </w:r>
      <w:r w:rsidRPr="00366E2A">
        <w:t xml:space="preserve">единиц </w:t>
      </w:r>
      <w:r>
        <w:t xml:space="preserve"> продукции, </w:t>
      </w:r>
      <w:r w:rsidR="009F0DA4" w:rsidRPr="009F0DA4">
        <w:t>произведенных примерно в одинаковых условиях и из однородных ресурсов и</w:t>
      </w:r>
      <w:r>
        <w:t xml:space="preserve"> в один период времени, </w:t>
      </w:r>
      <w:r w:rsidR="009F0DA4" w:rsidRPr="009F0DA4">
        <w:t xml:space="preserve"> в однородной потребительской и/или транспортной таре, оформленных одним документом и единовременно  предъявленные к контролю.</w:t>
      </w:r>
      <w:r>
        <w:t xml:space="preserve"> При этом </w:t>
      </w:r>
      <w:r w:rsidR="004B14A6">
        <w:t>партия продукции</w:t>
      </w:r>
      <w:r w:rsidRPr="00366E2A">
        <w:t xml:space="preserve">   характеризуется двумя статистическими показателями – средней величиной</w:t>
      </w:r>
      <w:r w:rsidR="004B14A6">
        <w:t xml:space="preserve"> контролируемого свойства</w:t>
      </w:r>
      <w:r w:rsidRPr="00366E2A">
        <w:t xml:space="preserve"> и средним отклонением от средней величины.     </w:t>
      </w:r>
    </w:p>
    <w:p w:rsidR="004B14A6" w:rsidRDefault="004B14A6" w:rsidP="009F0DA4">
      <w:r w:rsidRPr="004B14A6">
        <w:rPr>
          <w:b/>
        </w:rPr>
        <w:t>Выводы</w:t>
      </w:r>
      <w:r>
        <w:t xml:space="preserve">. </w:t>
      </w:r>
      <w:r w:rsidR="00C156FB">
        <w:t>Необходимо различать значения</w:t>
      </w:r>
      <w:r w:rsidR="00C156FB" w:rsidRPr="00C156FB">
        <w:t xml:space="preserve"> следующих понятий: идентификация, </w:t>
      </w:r>
      <w:proofErr w:type="spellStart"/>
      <w:r w:rsidR="00C156FB" w:rsidRPr="00C156FB">
        <w:t>идентифицирование</w:t>
      </w:r>
      <w:proofErr w:type="spellEnd"/>
      <w:r w:rsidR="00C156FB" w:rsidRPr="00C156FB">
        <w:t xml:space="preserve">, идентификатор, идентифицированный, идентичный, а также </w:t>
      </w:r>
      <w:proofErr w:type="gramStart"/>
      <w:r w:rsidR="00C156FB" w:rsidRPr="00C156FB">
        <w:t>групповое</w:t>
      </w:r>
      <w:proofErr w:type="gramEnd"/>
      <w:r w:rsidR="00C156FB" w:rsidRPr="00C156FB">
        <w:t xml:space="preserve"> </w:t>
      </w:r>
      <w:proofErr w:type="spellStart"/>
      <w:r w:rsidR="00C156FB" w:rsidRPr="00C156FB">
        <w:t>идентифицирование</w:t>
      </w:r>
      <w:proofErr w:type="spellEnd"/>
      <w:r w:rsidR="00C156FB" w:rsidRPr="00C156FB">
        <w:t xml:space="preserve">.    </w:t>
      </w:r>
    </w:p>
    <w:p w:rsidR="00C156FB" w:rsidRDefault="00C156FB" w:rsidP="009F0DA4"/>
    <w:p w:rsidR="00E830E1" w:rsidRDefault="00355916" w:rsidP="00C73EF1">
      <w:r>
        <w:t>Список ссылочных публикаций</w:t>
      </w:r>
    </w:p>
    <w:p w:rsidR="00C156FB" w:rsidRDefault="00C156FB" w:rsidP="00C73EF1">
      <w:pPr>
        <w:rPr>
          <w:sz w:val="24"/>
          <w:szCs w:val="24"/>
        </w:rPr>
      </w:pPr>
    </w:p>
    <w:p w:rsidR="00E830E1" w:rsidRPr="004B14A6" w:rsidRDefault="00E830E1" w:rsidP="00C73EF1">
      <w:pPr>
        <w:rPr>
          <w:sz w:val="24"/>
          <w:szCs w:val="24"/>
        </w:rPr>
      </w:pPr>
      <w:r w:rsidRPr="004B14A6">
        <w:rPr>
          <w:sz w:val="24"/>
          <w:szCs w:val="24"/>
        </w:rPr>
        <w:t xml:space="preserve">1. </w:t>
      </w:r>
      <w:r w:rsidR="006A5847" w:rsidRPr="004B14A6">
        <w:rPr>
          <w:sz w:val="24"/>
          <w:szCs w:val="24"/>
        </w:rPr>
        <w:t xml:space="preserve">Нестеров А. В. Философия сложности:  дефиниции термина «сложность» и измерение сложности. – М.: Препринт, сентябрь 2016. – 30 с. – URL: </w:t>
      </w:r>
      <w:hyperlink r:id="rId7" w:history="1">
        <w:r w:rsidR="006A5847" w:rsidRPr="004B14A6">
          <w:rPr>
            <w:rStyle w:val="a3"/>
            <w:sz w:val="24"/>
            <w:szCs w:val="24"/>
          </w:rPr>
          <w:t>www.nesterov.su</w:t>
        </w:r>
      </w:hyperlink>
      <w:r w:rsidR="006A5847" w:rsidRPr="004B14A6">
        <w:rPr>
          <w:sz w:val="24"/>
          <w:szCs w:val="24"/>
        </w:rPr>
        <w:t xml:space="preserve"> </w:t>
      </w:r>
    </w:p>
    <w:p w:rsidR="00355916" w:rsidRPr="004B14A6" w:rsidRDefault="00F072C5" w:rsidP="00C73EF1">
      <w:pPr>
        <w:rPr>
          <w:sz w:val="24"/>
          <w:szCs w:val="24"/>
        </w:rPr>
      </w:pPr>
      <w:r w:rsidRPr="004B14A6">
        <w:rPr>
          <w:sz w:val="24"/>
          <w:szCs w:val="24"/>
        </w:rPr>
        <w:t xml:space="preserve">2. Нестеров А. В. Философия классификации // Научно-техническая информация. Серия 1: Организация и методика информационной работы. 2003. № 9. С. 8-15.  </w:t>
      </w:r>
    </w:p>
    <w:p w:rsidR="00F072C5" w:rsidRPr="004B14A6" w:rsidRDefault="00F072C5" w:rsidP="00C73EF1">
      <w:pPr>
        <w:rPr>
          <w:sz w:val="24"/>
          <w:szCs w:val="24"/>
        </w:rPr>
      </w:pPr>
      <w:r w:rsidRPr="004B14A6">
        <w:rPr>
          <w:sz w:val="24"/>
          <w:szCs w:val="24"/>
        </w:rPr>
        <w:t xml:space="preserve">3. Нестеров А. В. О соотношении идентификации, диагностики и ситуационного исследования // Вестник криминалистики. 2009. № 3. С. 34-37.  </w:t>
      </w:r>
    </w:p>
    <w:p w:rsidR="00355916" w:rsidRPr="004B14A6" w:rsidRDefault="00F072C5" w:rsidP="00C73EF1">
      <w:pPr>
        <w:rPr>
          <w:sz w:val="24"/>
          <w:szCs w:val="24"/>
        </w:rPr>
      </w:pPr>
      <w:r w:rsidRPr="004B14A6">
        <w:rPr>
          <w:sz w:val="24"/>
          <w:szCs w:val="24"/>
        </w:rPr>
        <w:t xml:space="preserve">4. </w:t>
      </w:r>
      <w:r w:rsidR="005228A6" w:rsidRPr="004B14A6">
        <w:rPr>
          <w:sz w:val="24"/>
          <w:szCs w:val="24"/>
        </w:rPr>
        <w:t xml:space="preserve">Нестеров А. В. </w:t>
      </w:r>
      <w:proofErr w:type="spellStart"/>
      <w:r w:rsidR="005228A6" w:rsidRPr="004B14A6">
        <w:rPr>
          <w:sz w:val="24"/>
          <w:szCs w:val="24"/>
        </w:rPr>
        <w:t>Категорийный</w:t>
      </w:r>
      <w:proofErr w:type="spellEnd"/>
      <w:r w:rsidR="005228A6" w:rsidRPr="004B14A6">
        <w:rPr>
          <w:sz w:val="24"/>
          <w:szCs w:val="24"/>
        </w:rPr>
        <w:t xml:space="preserve"> подход (Препринт – Май, 2013 г.). – М.: НИУ ВШЭ, URL: </w:t>
      </w:r>
      <w:hyperlink r:id="rId8" w:history="1">
        <w:r w:rsidR="006A5847" w:rsidRPr="004B14A6">
          <w:rPr>
            <w:rStyle w:val="a3"/>
            <w:sz w:val="24"/>
            <w:szCs w:val="24"/>
          </w:rPr>
          <w:t>www.hse.ru</w:t>
        </w:r>
      </w:hyperlink>
      <w:r w:rsidR="006A5847" w:rsidRPr="004B14A6">
        <w:rPr>
          <w:sz w:val="24"/>
          <w:szCs w:val="24"/>
        </w:rPr>
        <w:t xml:space="preserve"> </w:t>
      </w:r>
      <w:r w:rsidR="005228A6" w:rsidRPr="004B14A6">
        <w:rPr>
          <w:sz w:val="24"/>
          <w:szCs w:val="24"/>
        </w:rPr>
        <w:t xml:space="preserve"> - 12 с.</w:t>
      </w:r>
    </w:p>
    <w:p w:rsidR="005228A6" w:rsidRPr="004B14A6" w:rsidRDefault="00F072C5" w:rsidP="00C73EF1">
      <w:pPr>
        <w:rPr>
          <w:sz w:val="24"/>
          <w:szCs w:val="24"/>
        </w:rPr>
      </w:pPr>
      <w:r w:rsidRPr="004B14A6">
        <w:rPr>
          <w:sz w:val="24"/>
          <w:szCs w:val="24"/>
        </w:rPr>
        <w:t xml:space="preserve">5. </w:t>
      </w:r>
      <w:r w:rsidR="005228A6" w:rsidRPr="004B14A6">
        <w:rPr>
          <w:sz w:val="24"/>
          <w:szCs w:val="24"/>
        </w:rPr>
        <w:t xml:space="preserve">Нестеров А. В. Документально-информационная классификация: </w:t>
      </w:r>
      <w:proofErr w:type="spellStart"/>
      <w:r w:rsidR="005228A6" w:rsidRPr="004B14A6">
        <w:rPr>
          <w:sz w:val="24"/>
          <w:szCs w:val="24"/>
        </w:rPr>
        <w:t>Категорийно-фасетный</w:t>
      </w:r>
      <w:proofErr w:type="spellEnd"/>
      <w:r w:rsidR="005228A6" w:rsidRPr="004B14A6">
        <w:rPr>
          <w:sz w:val="24"/>
          <w:szCs w:val="24"/>
        </w:rPr>
        <w:t xml:space="preserve"> подход (Базовый вариант). - </w:t>
      </w:r>
      <w:proofErr w:type="gramStart"/>
      <w:r w:rsidR="005228A6" w:rsidRPr="004B14A6">
        <w:rPr>
          <w:sz w:val="24"/>
          <w:szCs w:val="24"/>
        </w:rPr>
        <w:t>Новосибирск, 1989. - 20 с. - (</w:t>
      </w:r>
      <w:proofErr w:type="spellStart"/>
      <w:r w:rsidR="005228A6" w:rsidRPr="004B14A6">
        <w:rPr>
          <w:sz w:val="24"/>
          <w:szCs w:val="24"/>
        </w:rPr>
        <w:t>Препр</w:t>
      </w:r>
      <w:proofErr w:type="spellEnd"/>
      <w:r w:rsidR="005228A6" w:rsidRPr="004B14A6">
        <w:rPr>
          <w:sz w:val="24"/>
          <w:szCs w:val="24"/>
        </w:rPr>
        <w:t>.</w:t>
      </w:r>
      <w:proofErr w:type="gramEnd"/>
      <w:r w:rsidR="005228A6" w:rsidRPr="004B14A6">
        <w:rPr>
          <w:sz w:val="24"/>
          <w:szCs w:val="24"/>
        </w:rPr>
        <w:t xml:space="preserve"> / </w:t>
      </w:r>
      <w:proofErr w:type="gramStart"/>
      <w:r w:rsidR="005228A6" w:rsidRPr="004B14A6">
        <w:rPr>
          <w:sz w:val="24"/>
          <w:szCs w:val="24"/>
        </w:rPr>
        <w:t xml:space="preserve">ГПНТБ СО АН СССР; 89-3). </w:t>
      </w:r>
      <w:proofErr w:type="gramEnd"/>
    </w:p>
    <w:p w:rsidR="00C73EF1" w:rsidRPr="004B14A6" w:rsidRDefault="00F072C5" w:rsidP="00C73EF1">
      <w:pPr>
        <w:rPr>
          <w:sz w:val="24"/>
          <w:szCs w:val="24"/>
        </w:rPr>
      </w:pPr>
      <w:r w:rsidRPr="004B14A6">
        <w:rPr>
          <w:sz w:val="24"/>
          <w:szCs w:val="24"/>
        </w:rPr>
        <w:lastRenderedPageBreak/>
        <w:t xml:space="preserve">6. Нестеров А. В. </w:t>
      </w:r>
      <w:proofErr w:type="spellStart"/>
      <w:r w:rsidRPr="004B14A6">
        <w:rPr>
          <w:sz w:val="24"/>
          <w:szCs w:val="24"/>
        </w:rPr>
        <w:t>Экспертика</w:t>
      </w:r>
      <w:proofErr w:type="spellEnd"/>
      <w:r w:rsidRPr="004B14A6">
        <w:rPr>
          <w:sz w:val="24"/>
          <w:szCs w:val="24"/>
        </w:rPr>
        <w:t>: Общая теория экспертизы. – М.: Тип. НИУ ВШЭ, 2014. – 261 с.</w:t>
      </w:r>
    </w:p>
    <w:p w:rsidR="008C0633" w:rsidRPr="004B14A6" w:rsidRDefault="008C0633" w:rsidP="008C0633">
      <w:pPr>
        <w:rPr>
          <w:sz w:val="24"/>
          <w:szCs w:val="24"/>
        </w:rPr>
      </w:pPr>
      <w:r w:rsidRPr="004B14A6">
        <w:rPr>
          <w:sz w:val="24"/>
          <w:szCs w:val="24"/>
        </w:rPr>
        <w:t>7. Нестеров А. В. Фальсификация и контрафакция: экспертный аспект // Партнеры и конкуренты. – 2001 - №6. – С. 7-10.</w:t>
      </w:r>
    </w:p>
    <w:p w:rsidR="008C0633" w:rsidRPr="004B14A6" w:rsidRDefault="008C0633" w:rsidP="008C0633">
      <w:pPr>
        <w:rPr>
          <w:sz w:val="24"/>
          <w:szCs w:val="24"/>
        </w:rPr>
      </w:pPr>
      <w:r w:rsidRPr="004B14A6">
        <w:rPr>
          <w:sz w:val="24"/>
          <w:szCs w:val="24"/>
          <w:lang w:val="en-US"/>
        </w:rPr>
        <w:t xml:space="preserve">8. Nesterov </w:t>
      </w:r>
      <w:r w:rsidRPr="004B14A6">
        <w:rPr>
          <w:sz w:val="24"/>
          <w:szCs w:val="24"/>
        </w:rPr>
        <w:t>А</w:t>
      </w:r>
      <w:r w:rsidRPr="004B14A6">
        <w:rPr>
          <w:sz w:val="24"/>
          <w:szCs w:val="24"/>
          <w:lang w:val="en-US"/>
        </w:rPr>
        <w:t xml:space="preserve">. V. Falsification and counterfeiting of goods // </w:t>
      </w:r>
      <w:proofErr w:type="spellStart"/>
      <w:r w:rsidRPr="004B14A6">
        <w:rPr>
          <w:sz w:val="24"/>
          <w:szCs w:val="24"/>
          <w:lang w:val="en-US"/>
        </w:rPr>
        <w:t>ALITinform</w:t>
      </w:r>
      <w:proofErr w:type="spellEnd"/>
      <w:r w:rsidRPr="004B14A6">
        <w:rPr>
          <w:sz w:val="24"/>
          <w:szCs w:val="24"/>
          <w:lang w:val="en-US"/>
        </w:rPr>
        <w:t xml:space="preserve">: </w:t>
      </w:r>
      <w:r w:rsidRPr="004B14A6">
        <w:rPr>
          <w:sz w:val="24"/>
          <w:szCs w:val="24"/>
        </w:rPr>
        <w:t>Цемент</w:t>
      </w:r>
      <w:r w:rsidRPr="004B14A6">
        <w:rPr>
          <w:sz w:val="24"/>
          <w:szCs w:val="24"/>
          <w:lang w:val="en-US"/>
        </w:rPr>
        <w:t xml:space="preserve">. </w:t>
      </w:r>
      <w:r w:rsidRPr="004B14A6">
        <w:rPr>
          <w:sz w:val="24"/>
          <w:szCs w:val="24"/>
        </w:rPr>
        <w:t xml:space="preserve">Бетон. Сухие смеси. 2011. № 4. С. 4-10.  </w:t>
      </w:r>
    </w:p>
    <w:p w:rsidR="008C0633" w:rsidRPr="004B14A6" w:rsidRDefault="008C0633" w:rsidP="00F072C5">
      <w:pPr>
        <w:rPr>
          <w:sz w:val="24"/>
          <w:szCs w:val="24"/>
        </w:rPr>
      </w:pPr>
      <w:r w:rsidRPr="004B14A6">
        <w:rPr>
          <w:sz w:val="24"/>
          <w:szCs w:val="24"/>
        </w:rPr>
        <w:t>9</w:t>
      </w:r>
      <w:r w:rsidR="00F072C5" w:rsidRPr="004B14A6">
        <w:rPr>
          <w:sz w:val="24"/>
          <w:szCs w:val="24"/>
        </w:rPr>
        <w:t xml:space="preserve">. </w:t>
      </w:r>
      <w:r w:rsidRPr="004B14A6">
        <w:rPr>
          <w:sz w:val="24"/>
          <w:szCs w:val="24"/>
        </w:rPr>
        <w:t xml:space="preserve">Нестеров, А. В. Некоторые аспекты диагностики и идентификации в экспертизе товаров, перемещаемых через таможенную границу // Информационный </w:t>
      </w:r>
      <w:proofErr w:type="spellStart"/>
      <w:r w:rsidRPr="004B14A6">
        <w:rPr>
          <w:sz w:val="24"/>
          <w:szCs w:val="24"/>
        </w:rPr>
        <w:t>бюл</w:t>
      </w:r>
      <w:proofErr w:type="spellEnd"/>
      <w:r w:rsidRPr="004B14A6">
        <w:rPr>
          <w:sz w:val="24"/>
          <w:szCs w:val="24"/>
        </w:rPr>
        <w:t>. по материалам криминалистических чтений «Криминалистическая диагностика: состояние и перспективы» / Акад. управления МВД России. – М., 2001. – № 14. – С. 18–19.</w:t>
      </w:r>
    </w:p>
    <w:p w:rsidR="00F072C5" w:rsidRPr="004B14A6" w:rsidRDefault="008C0633" w:rsidP="00F072C5">
      <w:pPr>
        <w:rPr>
          <w:sz w:val="24"/>
          <w:szCs w:val="24"/>
        </w:rPr>
      </w:pPr>
      <w:r w:rsidRPr="004B14A6">
        <w:rPr>
          <w:sz w:val="24"/>
          <w:szCs w:val="24"/>
        </w:rPr>
        <w:t xml:space="preserve">10. </w:t>
      </w:r>
      <w:r w:rsidR="00F072C5" w:rsidRPr="004B14A6">
        <w:rPr>
          <w:sz w:val="24"/>
          <w:szCs w:val="24"/>
        </w:rPr>
        <w:t>Андреева Е. И., Нестеров А. В. Классификация товаров в таможенных целях (2 издание). - М.: РИО РТА, 2011. – 109 с.</w:t>
      </w:r>
    </w:p>
    <w:p w:rsidR="00F072C5" w:rsidRPr="004B14A6" w:rsidRDefault="008C0633" w:rsidP="00F072C5">
      <w:pPr>
        <w:rPr>
          <w:sz w:val="24"/>
          <w:szCs w:val="24"/>
        </w:rPr>
      </w:pPr>
      <w:r w:rsidRPr="004B14A6">
        <w:rPr>
          <w:sz w:val="24"/>
          <w:szCs w:val="24"/>
        </w:rPr>
        <w:t>11</w:t>
      </w:r>
      <w:r w:rsidR="00F072C5" w:rsidRPr="004B14A6">
        <w:rPr>
          <w:sz w:val="24"/>
          <w:szCs w:val="24"/>
        </w:rPr>
        <w:t xml:space="preserve">. Нестеров А. В., Андреева Е. И. О классификации товаров в таможенных целях // Юрист. 2012. № 7. С. 15-20.  </w:t>
      </w:r>
    </w:p>
    <w:p w:rsidR="00F072C5" w:rsidRPr="004B14A6" w:rsidRDefault="008C0633" w:rsidP="00F072C5">
      <w:pPr>
        <w:rPr>
          <w:sz w:val="24"/>
          <w:szCs w:val="24"/>
        </w:rPr>
      </w:pPr>
      <w:r w:rsidRPr="004B14A6">
        <w:rPr>
          <w:sz w:val="24"/>
          <w:szCs w:val="24"/>
        </w:rPr>
        <w:t>12</w:t>
      </w:r>
      <w:r w:rsidR="00F072C5" w:rsidRPr="004B14A6">
        <w:rPr>
          <w:sz w:val="24"/>
          <w:szCs w:val="24"/>
        </w:rPr>
        <w:t>. Андреева Е. И. Идентификация товаров в таможенных целях // Российский внешнеэкономический вестник.-   2016. - №1. – С. 112-118.</w:t>
      </w:r>
    </w:p>
    <w:p w:rsidR="008C0633" w:rsidRPr="004B14A6" w:rsidRDefault="008C0633" w:rsidP="008C0633">
      <w:pPr>
        <w:rPr>
          <w:sz w:val="24"/>
          <w:szCs w:val="24"/>
        </w:rPr>
      </w:pPr>
      <w:r w:rsidRPr="004B14A6">
        <w:rPr>
          <w:sz w:val="24"/>
          <w:szCs w:val="24"/>
        </w:rPr>
        <w:t>13. Нестеров А. В. Некоторые соображения о ФЗ РФ "О техническом регулировании" // Партнеры и конкуренты. 2003. № 10.</w:t>
      </w:r>
    </w:p>
    <w:p w:rsidR="008C0633" w:rsidRPr="004B14A6" w:rsidRDefault="008C0633" w:rsidP="008C0633">
      <w:pPr>
        <w:rPr>
          <w:sz w:val="24"/>
          <w:szCs w:val="24"/>
        </w:rPr>
      </w:pPr>
      <w:r w:rsidRPr="004B14A6">
        <w:rPr>
          <w:sz w:val="24"/>
          <w:szCs w:val="24"/>
        </w:rPr>
        <w:t>14. Нестеров, А. В. О системности в техническом регулировании  // Компетентность. —  2006. — № 11/12. —  С.18-22.</w:t>
      </w:r>
    </w:p>
    <w:p w:rsidR="008C0633" w:rsidRPr="004B14A6" w:rsidRDefault="008C0633" w:rsidP="008C0633">
      <w:pPr>
        <w:rPr>
          <w:sz w:val="24"/>
          <w:szCs w:val="24"/>
        </w:rPr>
      </w:pPr>
      <w:r w:rsidRPr="004B14A6">
        <w:rPr>
          <w:sz w:val="24"/>
          <w:szCs w:val="24"/>
        </w:rPr>
        <w:t xml:space="preserve">15. Нестеров А. В. О техническом регулировании в России // Государство и право. 2009. № 8. С. 93-96.  </w:t>
      </w:r>
    </w:p>
    <w:p w:rsidR="008C0633" w:rsidRDefault="008C0633" w:rsidP="008C0633">
      <w:pPr>
        <w:rPr>
          <w:sz w:val="24"/>
          <w:szCs w:val="24"/>
        </w:rPr>
      </w:pPr>
      <w:r w:rsidRPr="004B14A6">
        <w:rPr>
          <w:sz w:val="24"/>
          <w:szCs w:val="24"/>
        </w:rPr>
        <w:t xml:space="preserve">16. Гапанович В. А., </w:t>
      </w:r>
      <w:proofErr w:type="spellStart"/>
      <w:r w:rsidRPr="004B14A6">
        <w:rPr>
          <w:sz w:val="24"/>
          <w:szCs w:val="24"/>
        </w:rPr>
        <w:t>Сулакшин</w:t>
      </w:r>
      <w:proofErr w:type="spellEnd"/>
      <w:r w:rsidRPr="004B14A6">
        <w:rPr>
          <w:sz w:val="24"/>
          <w:szCs w:val="24"/>
        </w:rPr>
        <w:t xml:space="preserve"> С. С., Аронов И. З., Нестеров А. В. и др. Техническое регулирование. Правовые аспекты реформы. (Комментарий к Федеральному закону "О техническом регулировании") / Под общ</w:t>
      </w:r>
      <w:proofErr w:type="gramStart"/>
      <w:r w:rsidRPr="004B14A6">
        <w:rPr>
          <w:sz w:val="24"/>
          <w:szCs w:val="24"/>
        </w:rPr>
        <w:t>.</w:t>
      </w:r>
      <w:proofErr w:type="gramEnd"/>
      <w:r w:rsidRPr="004B14A6">
        <w:rPr>
          <w:sz w:val="24"/>
          <w:szCs w:val="24"/>
        </w:rPr>
        <w:t xml:space="preserve"> </w:t>
      </w:r>
      <w:proofErr w:type="gramStart"/>
      <w:r w:rsidRPr="004B14A6">
        <w:rPr>
          <w:sz w:val="24"/>
          <w:szCs w:val="24"/>
        </w:rPr>
        <w:t>р</w:t>
      </w:r>
      <w:proofErr w:type="gramEnd"/>
      <w:r w:rsidRPr="004B14A6">
        <w:rPr>
          <w:sz w:val="24"/>
          <w:szCs w:val="24"/>
        </w:rPr>
        <w:t xml:space="preserve">ед.: Якунин В.И.. М. : Научный эксперт, 2010. – 384 с.    </w:t>
      </w:r>
    </w:p>
    <w:p w:rsidR="008B08B3" w:rsidRPr="008B08B3" w:rsidRDefault="008B08B3" w:rsidP="008C0633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16. </w:t>
      </w:r>
      <w:r w:rsidRPr="008B08B3">
        <w:rPr>
          <w:sz w:val="24"/>
          <w:szCs w:val="24"/>
        </w:rPr>
        <w:t>Нестеров А. В. О юридическом значении «идентификации» товаров в таможенных целях. – М.: НИУ ВШЭ. Препринт – январь, 2012. – 12 с.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 xml:space="preserve">URL: </w:t>
      </w:r>
      <w:hyperlink r:id="rId9" w:history="1">
        <w:r w:rsidRPr="00451129">
          <w:rPr>
            <w:rStyle w:val="a3"/>
            <w:sz w:val="24"/>
            <w:szCs w:val="24"/>
            <w:lang w:val="en-US"/>
          </w:rPr>
          <w:t>www.hse.ru</w:t>
        </w:r>
      </w:hyperlink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8B08B3" w:rsidRPr="008B08B3" w:rsidSect="006A5847">
      <w:footerReference w:type="default" r:id="rId10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7F" w:rsidRDefault="00D67D7F" w:rsidP="006A5847">
      <w:pPr>
        <w:spacing w:line="240" w:lineRule="auto"/>
      </w:pPr>
      <w:r>
        <w:separator/>
      </w:r>
    </w:p>
  </w:endnote>
  <w:endnote w:type="continuationSeparator" w:id="0">
    <w:p w:rsidR="00D67D7F" w:rsidRDefault="00D67D7F" w:rsidP="006A5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625432"/>
      <w:docPartObj>
        <w:docPartGallery w:val="Page Numbers (Bottom of Page)"/>
        <w:docPartUnique/>
      </w:docPartObj>
    </w:sdtPr>
    <w:sdtEndPr/>
    <w:sdtContent>
      <w:p w:rsidR="006A5847" w:rsidRDefault="006A58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E8">
          <w:rPr>
            <w:noProof/>
          </w:rPr>
          <w:t>13</w:t>
        </w:r>
        <w:r>
          <w:fldChar w:fldCharType="end"/>
        </w:r>
      </w:p>
    </w:sdtContent>
  </w:sdt>
  <w:p w:rsidR="006A5847" w:rsidRDefault="006A58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7F" w:rsidRDefault="00D67D7F" w:rsidP="006A5847">
      <w:pPr>
        <w:spacing w:line="240" w:lineRule="auto"/>
      </w:pPr>
      <w:r>
        <w:separator/>
      </w:r>
    </w:p>
  </w:footnote>
  <w:footnote w:type="continuationSeparator" w:id="0">
    <w:p w:rsidR="00D67D7F" w:rsidRDefault="00D67D7F" w:rsidP="006A58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ED"/>
    <w:rsid w:val="000356FB"/>
    <w:rsid w:val="00111273"/>
    <w:rsid w:val="001354A0"/>
    <w:rsid w:val="00187AB4"/>
    <w:rsid w:val="00190744"/>
    <w:rsid w:val="001A2637"/>
    <w:rsid w:val="001C27A6"/>
    <w:rsid w:val="001D6633"/>
    <w:rsid w:val="001F6DDB"/>
    <w:rsid w:val="00221A98"/>
    <w:rsid w:val="002D6FE8"/>
    <w:rsid w:val="00300191"/>
    <w:rsid w:val="00355916"/>
    <w:rsid w:val="00366E2A"/>
    <w:rsid w:val="00391835"/>
    <w:rsid w:val="004B0A70"/>
    <w:rsid w:val="004B14A6"/>
    <w:rsid w:val="005228A6"/>
    <w:rsid w:val="00532853"/>
    <w:rsid w:val="005A45F1"/>
    <w:rsid w:val="005E1DD6"/>
    <w:rsid w:val="00604815"/>
    <w:rsid w:val="006615D0"/>
    <w:rsid w:val="006949ED"/>
    <w:rsid w:val="00697C6B"/>
    <w:rsid w:val="006A475F"/>
    <w:rsid w:val="006A5847"/>
    <w:rsid w:val="006B1977"/>
    <w:rsid w:val="00706B8F"/>
    <w:rsid w:val="007313B4"/>
    <w:rsid w:val="0073467C"/>
    <w:rsid w:val="00834362"/>
    <w:rsid w:val="00854090"/>
    <w:rsid w:val="008674EB"/>
    <w:rsid w:val="008B08B3"/>
    <w:rsid w:val="008B6755"/>
    <w:rsid w:val="008C0633"/>
    <w:rsid w:val="00912D19"/>
    <w:rsid w:val="00956B3C"/>
    <w:rsid w:val="009F0DA4"/>
    <w:rsid w:val="00A43505"/>
    <w:rsid w:val="00A44063"/>
    <w:rsid w:val="00A60F74"/>
    <w:rsid w:val="00A6711B"/>
    <w:rsid w:val="00A91F67"/>
    <w:rsid w:val="00AA7D3B"/>
    <w:rsid w:val="00AB542E"/>
    <w:rsid w:val="00C156FB"/>
    <w:rsid w:val="00C54BF4"/>
    <w:rsid w:val="00C73EF1"/>
    <w:rsid w:val="00CE4E2D"/>
    <w:rsid w:val="00D67D7F"/>
    <w:rsid w:val="00DA3A40"/>
    <w:rsid w:val="00E830E1"/>
    <w:rsid w:val="00F0655F"/>
    <w:rsid w:val="00F072C5"/>
    <w:rsid w:val="00F1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8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58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847"/>
  </w:style>
  <w:style w:type="paragraph" w:styleId="a6">
    <w:name w:val="footer"/>
    <w:basedOn w:val="a"/>
    <w:link w:val="a7"/>
    <w:uiPriority w:val="99"/>
    <w:unhideWhenUsed/>
    <w:rsid w:val="006A58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8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58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847"/>
  </w:style>
  <w:style w:type="paragraph" w:styleId="a6">
    <w:name w:val="footer"/>
    <w:basedOn w:val="a"/>
    <w:link w:val="a7"/>
    <w:uiPriority w:val="99"/>
    <w:unhideWhenUsed/>
    <w:rsid w:val="006A58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sterov.s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7</cp:revision>
  <dcterms:created xsi:type="dcterms:W3CDTF">2017-01-14T18:21:00Z</dcterms:created>
  <dcterms:modified xsi:type="dcterms:W3CDTF">2017-02-01T07:10:00Z</dcterms:modified>
</cp:coreProperties>
</file>