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4D3F32" w14:textId="6721960B" w:rsidR="00AE271B" w:rsidRDefault="00AE271B" w:rsidP="006C444A">
      <w:pPr>
        <w:spacing w:after="0" w:line="360" w:lineRule="auto"/>
        <w:ind w:firstLine="709"/>
        <w:jc w:val="right"/>
        <w:rPr>
          <w:rFonts w:ascii="Times New Roman" w:hAnsi="Times New Roman" w:cs="Times New Roman"/>
          <w:b/>
          <w:sz w:val="24"/>
          <w:szCs w:val="24"/>
        </w:rPr>
      </w:pPr>
      <w:r w:rsidRPr="00AE271B">
        <w:rPr>
          <w:rFonts w:ascii="Times New Roman" w:hAnsi="Times New Roman" w:cs="Times New Roman"/>
          <w:b/>
          <w:sz w:val="24"/>
          <w:szCs w:val="24"/>
        </w:rPr>
        <w:t>Актуальные проблемы административного, финансового и информационного права в России и за рубежом: материалы межвузовской научной конференции на базе кафедры административного и финансового права Юридического института Российского университета дружбы народов. Москва, 25 января 2019 г. – Москва: РУДН, 2019.</w:t>
      </w:r>
      <w:r>
        <w:rPr>
          <w:rFonts w:ascii="Times New Roman" w:hAnsi="Times New Roman" w:cs="Times New Roman"/>
          <w:b/>
          <w:sz w:val="24"/>
          <w:szCs w:val="24"/>
        </w:rPr>
        <w:t xml:space="preserve"> С.54-61.</w:t>
      </w:r>
    </w:p>
    <w:p w14:paraId="377FEED6" w14:textId="77ADB1D6" w:rsidR="00EF6B9B" w:rsidRPr="006C444A" w:rsidRDefault="006C444A" w:rsidP="006C444A">
      <w:pPr>
        <w:spacing w:after="0" w:line="360" w:lineRule="auto"/>
        <w:ind w:firstLine="709"/>
        <w:jc w:val="right"/>
        <w:rPr>
          <w:rFonts w:ascii="Times New Roman" w:hAnsi="Times New Roman" w:cs="Times New Roman"/>
          <w:b/>
          <w:sz w:val="24"/>
          <w:szCs w:val="24"/>
        </w:rPr>
      </w:pPr>
      <w:r w:rsidRPr="006C444A">
        <w:rPr>
          <w:rFonts w:ascii="Times New Roman" w:hAnsi="Times New Roman" w:cs="Times New Roman"/>
          <w:b/>
          <w:sz w:val="24"/>
          <w:szCs w:val="24"/>
        </w:rPr>
        <w:t>Анатолий Васильевич Нестеров</w:t>
      </w:r>
    </w:p>
    <w:p w14:paraId="41FA5A2A" w14:textId="77777777" w:rsidR="006C444A" w:rsidRDefault="006C444A" w:rsidP="006C444A">
      <w:pPr>
        <w:spacing w:after="0" w:line="360" w:lineRule="auto"/>
        <w:ind w:firstLine="709"/>
        <w:jc w:val="right"/>
        <w:rPr>
          <w:rFonts w:ascii="Times New Roman" w:hAnsi="Times New Roman" w:cs="Times New Roman"/>
          <w:i/>
          <w:sz w:val="24"/>
          <w:szCs w:val="24"/>
        </w:rPr>
      </w:pPr>
      <w:proofErr w:type="spellStart"/>
      <w:r>
        <w:rPr>
          <w:rFonts w:ascii="Times New Roman" w:hAnsi="Times New Roman" w:cs="Times New Roman"/>
          <w:i/>
          <w:sz w:val="24"/>
          <w:szCs w:val="24"/>
        </w:rPr>
        <w:t>д.ю.н</w:t>
      </w:r>
      <w:proofErr w:type="spellEnd"/>
      <w:r>
        <w:rPr>
          <w:rFonts w:ascii="Times New Roman" w:hAnsi="Times New Roman" w:cs="Times New Roman"/>
          <w:i/>
          <w:sz w:val="24"/>
          <w:szCs w:val="24"/>
        </w:rPr>
        <w:t>., профессор</w:t>
      </w:r>
    </w:p>
    <w:p w14:paraId="3C61CF9B" w14:textId="77777777" w:rsidR="006C444A" w:rsidRDefault="006C444A" w:rsidP="006C444A">
      <w:pPr>
        <w:spacing w:after="0" w:line="360" w:lineRule="auto"/>
        <w:ind w:firstLine="709"/>
        <w:jc w:val="right"/>
        <w:rPr>
          <w:rFonts w:ascii="Times New Roman" w:hAnsi="Times New Roman" w:cs="Times New Roman"/>
          <w:i/>
          <w:sz w:val="24"/>
          <w:szCs w:val="24"/>
        </w:rPr>
      </w:pPr>
      <w:r>
        <w:rPr>
          <w:rFonts w:ascii="Times New Roman" w:hAnsi="Times New Roman" w:cs="Times New Roman"/>
          <w:i/>
          <w:sz w:val="24"/>
          <w:szCs w:val="24"/>
        </w:rPr>
        <w:t>кафедра уголовного права, уголовного процесса и криминалистики</w:t>
      </w:r>
    </w:p>
    <w:p w14:paraId="0F6638B1" w14:textId="77777777" w:rsidR="006C444A" w:rsidRDefault="006C444A" w:rsidP="006C444A">
      <w:pPr>
        <w:spacing w:after="0" w:line="360" w:lineRule="auto"/>
        <w:ind w:firstLine="709"/>
        <w:jc w:val="right"/>
        <w:rPr>
          <w:rFonts w:ascii="Times New Roman" w:hAnsi="Times New Roman" w:cs="Times New Roman"/>
          <w:i/>
          <w:sz w:val="24"/>
          <w:szCs w:val="24"/>
        </w:rPr>
      </w:pPr>
      <w:r>
        <w:rPr>
          <w:rFonts w:ascii="Times New Roman" w:hAnsi="Times New Roman" w:cs="Times New Roman"/>
          <w:i/>
          <w:sz w:val="24"/>
          <w:szCs w:val="24"/>
        </w:rPr>
        <w:t>Российского университета дружбы народов</w:t>
      </w:r>
    </w:p>
    <w:p w14:paraId="5F99876F" w14:textId="77777777" w:rsidR="006C444A" w:rsidRPr="00941C1A" w:rsidRDefault="005247DD" w:rsidP="006C444A">
      <w:pPr>
        <w:spacing w:after="0" w:line="360" w:lineRule="auto"/>
        <w:ind w:firstLine="709"/>
        <w:jc w:val="right"/>
        <w:rPr>
          <w:rFonts w:ascii="Times New Roman" w:hAnsi="Times New Roman" w:cs="Times New Roman"/>
          <w:i/>
          <w:sz w:val="24"/>
          <w:szCs w:val="24"/>
        </w:rPr>
      </w:pPr>
      <w:hyperlink r:id="rId7" w:history="1">
        <w:r w:rsidR="006C444A" w:rsidRPr="001E4FDF">
          <w:rPr>
            <w:rStyle w:val="a8"/>
            <w:rFonts w:ascii="Times New Roman" w:hAnsi="Times New Roman" w:cs="Times New Roman"/>
            <w:i/>
            <w:sz w:val="24"/>
            <w:szCs w:val="24"/>
            <w:lang w:val="en-US"/>
          </w:rPr>
          <w:t>nesterav</w:t>
        </w:r>
        <w:r w:rsidR="006C444A" w:rsidRPr="00941C1A">
          <w:rPr>
            <w:rStyle w:val="a8"/>
            <w:rFonts w:ascii="Times New Roman" w:hAnsi="Times New Roman" w:cs="Times New Roman"/>
            <w:i/>
            <w:sz w:val="24"/>
            <w:szCs w:val="24"/>
          </w:rPr>
          <w:t>@</w:t>
        </w:r>
        <w:r w:rsidR="006C444A" w:rsidRPr="001E4FDF">
          <w:rPr>
            <w:rStyle w:val="a8"/>
            <w:rFonts w:ascii="Times New Roman" w:hAnsi="Times New Roman" w:cs="Times New Roman"/>
            <w:i/>
            <w:sz w:val="24"/>
            <w:szCs w:val="24"/>
            <w:lang w:val="en-US"/>
          </w:rPr>
          <w:t>yandex</w:t>
        </w:r>
        <w:r w:rsidR="006C444A" w:rsidRPr="00941C1A">
          <w:rPr>
            <w:rStyle w:val="a8"/>
            <w:rFonts w:ascii="Times New Roman" w:hAnsi="Times New Roman" w:cs="Times New Roman"/>
            <w:i/>
            <w:sz w:val="24"/>
            <w:szCs w:val="24"/>
          </w:rPr>
          <w:t>.</w:t>
        </w:r>
        <w:proofErr w:type="spellStart"/>
        <w:r w:rsidR="006C444A" w:rsidRPr="001E4FDF">
          <w:rPr>
            <w:rStyle w:val="a8"/>
            <w:rFonts w:ascii="Times New Roman" w:hAnsi="Times New Roman" w:cs="Times New Roman"/>
            <w:i/>
            <w:sz w:val="24"/>
            <w:szCs w:val="24"/>
            <w:lang w:val="en-US"/>
          </w:rPr>
          <w:t>ru</w:t>
        </w:r>
        <w:proofErr w:type="spellEnd"/>
      </w:hyperlink>
      <w:r w:rsidR="006C444A" w:rsidRPr="00941C1A">
        <w:rPr>
          <w:rFonts w:ascii="Times New Roman" w:hAnsi="Times New Roman" w:cs="Times New Roman"/>
          <w:i/>
          <w:sz w:val="24"/>
          <w:szCs w:val="24"/>
        </w:rPr>
        <w:t xml:space="preserve"> </w:t>
      </w:r>
    </w:p>
    <w:p w14:paraId="1FEDA2D0" w14:textId="77777777" w:rsidR="006C444A" w:rsidRPr="00941C1A" w:rsidRDefault="006C444A" w:rsidP="006C444A">
      <w:pPr>
        <w:spacing w:after="0" w:line="360" w:lineRule="auto"/>
        <w:ind w:firstLine="709"/>
        <w:jc w:val="right"/>
        <w:rPr>
          <w:rFonts w:ascii="Times New Roman" w:hAnsi="Times New Roman" w:cs="Times New Roman"/>
          <w:i/>
          <w:sz w:val="24"/>
          <w:szCs w:val="24"/>
        </w:rPr>
      </w:pPr>
    </w:p>
    <w:p w14:paraId="7A8BD835" w14:textId="77777777" w:rsidR="006C444A" w:rsidRPr="006C444A" w:rsidRDefault="006C444A" w:rsidP="006C444A">
      <w:pPr>
        <w:spacing w:after="0" w:line="360" w:lineRule="auto"/>
        <w:ind w:firstLine="709"/>
        <w:jc w:val="center"/>
        <w:rPr>
          <w:rFonts w:ascii="Times New Roman" w:hAnsi="Times New Roman" w:cs="Times New Roman"/>
          <w:b/>
          <w:sz w:val="28"/>
          <w:szCs w:val="28"/>
        </w:rPr>
      </w:pPr>
      <w:r w:rsidRPr="006C444A">
        <w:rPr>
          <w:rFonts w:ascii="Times New Roman" w:hAnsi="Times New Roman" w:cs="Times New Roman"/>
          <w:b/>
          <w:sz w:val="28"/>
          <w:szCs w:val="28"/>
        </w:rPr>
        <w:t>МЕСТО ПЕРСОНАЛЬНЫХ ДАННЫХ В СВЕДЕНИЯХ, ОТОБРАЖАЮЩИХ ПЕРСОНУ: СУДЕБНО-ЭКСПЕРТНЫЙ АСПЕКТ</w:t>
      </w:r>
    </w:p>
    <w:p w14:paraId="61F25081" w14:textId="77777777" w:rsidR="006C444A" w:rsidRDefault="006C444A" w:rsidP="006C444A">
      <w:pPr>
        <w:spacing w:after="0" w:line="360" w:lineRule="auto"/>
        <w:ind w:firstLine="709"/>
        <w:jc w:val="both"/>
        <w:rPr>
          <w:rFonts w:ascii="Times New Roman" w:hAnsi="Times New Roman" w:cs="Times New Roman"/>
          <w:i/>
          <w:sz w:val="24"/>
          <w:szCs w:val="24"/>
        </w:rPr>
      </w:pPr>
    </w:p>
    <w:p w14:paraId="28074A65" w14:textId="77777777" w:rsidR="006C444A" w:rsidRPr="006C444A" w:rsidRDefault="006C444A" w:rsidP="006C444A">
      <w:pPr>
        <w:spacing w:after="0" w:line="360" w:lineRule="auto"/>
        <w:ind w:firstLine="709"/>
        <w:jc w:val="both"/>
        <w:rPr>
          <w:rFonts w:ascii="Times New Roman" w:hAnsi="Times New Roman" w:cs="Times New Roman"/>
          <w:i/>
          <w:sz w:val="24"/>
          <w:szCs w:val="24"/>
        </w:rPr>
      </w:pPr>
      <w:r>
        <w:rPr>
          <w:rFonts w:ascii="Times New Roman" w:hAnsi="Times New Roman" w:cs="Times New Roman"/>
          <w:i/>
          <w:sz w:val="24"/>
          <w:szCs w:val="24"/>
        </w:rPr>
        <w:t>Аннотация</w:t>
      </w:r>
      <w:r w:rsidRPr="006C444A">
        <w:rPr>
          <w:rFonts w:ascii="Times New Roman" w:hAnsi="Times New Roman" w:cs="Times New Roman"/>
          <w:i/>
          <w:sz w:val="24"/>
          <w:szCs w:val="24"/>
        </w:rPr>
        <w:t>:</w:t>
      </w:r>
      <w:r w:rsidR="00941C1A">
        <w:rPr>
          <w:rFonts w:ascii="Times New Roman" w:hAnsi="Times New Roman" w:cs="Times New Roman"/>
          <w:i/>
          <w:sz w:val="24"/>
          <w:szCs w:val="24"/>
        </w:rPr>
        <w:t xml:space="preserve"> Рассмотрены дискуссионные вопросы правового регулирования правоотношений, связанных с персональными данными. Аргументирована необходимость установление правовой позиции персоны. Показано, что легальное определение персональных данных не соответствует современным требованиям. Предложено несколько логических конструкций для описания фундаментальных свойств персоны, которые могут быть отображены правовыми категориями.  </w:t>
      </w:r>
    </w:p>
    <w:p w14:paraId="3ABDBCE3" w14:textId="77777777" w:rsidR="006C444A" w:rsidRPr="006C444A" w:rsidRDefault="006C444A" w:rsidP="006C444A">
      <w:pPr>
        <w:spacing w:after="0" w:line="360" w:lineRule="auto"/>
        <w:ind w:firstLine="709"/>
        <w:jc w:val="both"/>
        <w:rPr>
          <w:rFonts w:ascii="Times New Roman" w:hAnsi="Times New Roman" w:cs="Times New Roman"/>
          <w:i/>
          <w:sz w:val="24"/>
          <w:szCs w:val="24"/>
        </w:rPr>
      </w:pPr>
      <w:r>
        <w:rPr>
          <w:rFonts w:ascii="Times New Roman" w:hAnsi="Times New Roman" w:cs="Times New Roman"/>
          <w:i/>
          <w:sz w:val="24"/>
          <w:szCs w:val="24"/>
        </w:rPr>
        <w:t>Ключевые слова и фразы</w:t>
      </w:r>
      <w:r w:rsidRPr="006C444A">
        <w:rPr>
          <w:rFonts w:ascii="Times New Roman" w:hAnsi="Times New Roman" w:cs="Times New Roman"/>
          <w:i/>
          <w:sz w:val="24"/>
          <w:szCs w:val="24"/>
        </w:rPr>
        <w:t>:</w:t>
      </w:r>
      <w:r w:rsidR="00941C1A">
        <w:rPr>
          <w:rFonts w:ascii="Times New Roman" w:hAnsi="Times New Roman" w:cs="Times New Roman"/>
          <w:i/>
          <w:sz w:val="24"/>
          <w:szCs w:val="24"/>
        </w:rPr>
        <w:t xml:space="preserve"> Персона, телесные свойства, субъектные свойства, </w:t>
      </w:r>
      <w:r w:rsidR="004057F2">
        <w:rPr>
          <w:rFonts w:ascii="Times New Roman" w:hAnsi="Times New Roman" w:cs="Times New Roman"/>
          <w:i/>
          <w:sz w:val="24"/>
          <w:szCs w:val="24"/>
        </w:rPr>
        <w:t xml:space="preserve">наблюдательские данные, умственный продукт, инфо-продукт, инфокоммуникационный продукт. </w:t>
      </w:r>
      <w:r w:rsidR="00941C1A">
        <w:rPr>
          <w:rFonts w:ascii="Times New Roman" w:hAnsi="Times New Roman" w:cs="Times New Roman"/>
          <w:i/>
          <w:sz w:val="24"/>
          <w:szCs w:val="24"/>
        </w:rPr>
        <w:t xml:space="preserve"> </w:t>
      </w:r>
    </w:p>
    <w:p w14:paraId="1C043326" w14:textId="77777777" w:rsidR="006C444A" w:rsidRDefault="006C444A" w:rsidP="000C6D7F">
      <w:pPr>
        <w:spacing w:after="0" w:line="360" w:lineRule="auto"/>
        <w:ind w:firstLine="709"/>
        <w:jc w:val="both"/>
        <w:rPr>
          <w:rFonts w:ascii="Times New Roman" w:hAnsi="Times New Roman" w:cs="Times New Roman"/>
          <w:sz w:val="28"/>
          <w:szCs w:val="28"/>
        </w:rPr>
      </w:pPr>
    </w:p>
    <w:p w14:paraId="682AF4BF" w14:textId="77777777" w:rsidR="000C6D7F" w:rsidRPr="006C444A" w:rsidRDefault="000C6D7F" w:rsidP="000C6D7F">
      <w:pPr>
        <w:spacing w:after="0" w:line="360" w:lineRule="auto"/>
        <w:ind w:firstLine="709"/>
        <w:jc w:val="both"/>
        <w:rPr>
          <w:rFonts w:ascii="Times New Roman" w:hAnsi="Times New Roman" w:cs="Times New Roman"/>
          <w:sz w:val="28"/>
          <w:szCs w:val="28"/>
        </w:rPr>
      </w:pPr>
      <w:r w:rsidRPr="006C444A">
        <w:rPr>
          <w:rFonts w:ascii="Times New Roman" w:hAnsi="Times New Roman" w:cs="Times New Roman"/>
          <w:sz w:val="28"/>
          <w:szCs w:val="28"/>
        </w:rPr>
        <w:t xml:space="preserve">Многочисленные громкие факты утечки персональных данных привели к тому, что спустя почти 10 лет после принятия ФЗ РФ «О персональных данных» </w:t>
      </w:r>
      <w:r w:rsidR="00D4584B" w:rsidRPr="006C444A">
        <w:rPr>
          <w:rFonts w:ascii="Times New Roman" w:hAnsi="Times New Roman" w:cs="Times New Roman"/>
          <w:sz w:val="28"/>
          <w:szCs w:val="28"/>
        </w:rPr>
        <w:t xml:space="preserve">(далее Закон) </w:t>
      </w:r>
      <w:r w:rsidRPr="006C444A">
        <w:rPr>
          <w:rFonts w:ascii="Times New Roman" w:hAnsi="Times New Roman" w:cs="Times New Roman"/>
          <w:sz w:val="28"/>
          <w:szCs w:val="28"/>
        </w:rPr>
        <w:t>вопрос о их правовом положении вновь стал актуальным и важным, поэтому целью исследования является нахождение места персональных данных в сведениях о персоне с точки зрения судебной экспертизы.</w:t>
      </w:r>
    </w:p>
    <w:p w14:paraId="52FC2937" w14:textId="77777777" w:rsidR="00313150" w:rsidRPr="006C444A" w:rsidRDefault="000C6D7F" w:rsidP="000C6D7F">
      <w:pPr>
        <w:spacing w:after="0" w:line="360" w:lineRule="auto"/>
        <w:ind w:firstLine="709"/>
        <w:jc w:val="both"/>
        <w:rPr>
          <w:rFonts w:ascii="Times New Roman" w:hAnsi="Times New Roman" w:cs="Times New Roman"/>
          <w:sz w:val="28"/>
          <w:szCs w:val="28"/>
        </w:rPr>
      </w:pPr>
      <w:r w:rsidRPr="006C444A">
        <w:rPr>
          <w:rFonts w:ascii="Times New Roman" w:hAnsi="Times New Roman" w:cs="Times New Roman"/>
          <w:sz w:val="28"/>
          <w:szCs w:val="28"/>
        </w:rPr>
        <w:t xml:space="preserve">Известно два основных мнения по поводу правового регулирования правоотношений, связанных с персональными данными. Первое утверждает, что </w:t>
      </w:r>
      <w:r w:rsidRPr="006C444A">
        <w:rPr>
          <w:rFonts w:ascii="Times New Roman" w:hAnsi="Times New Roman" w:cs="Times New Roman"/>
          <w:sz w:val="28"/>
          <w:szCs w:val="28"/>
        </w:rPr>
        <w:lastRenderedPageBreak/>
        <w:t>персональные данные явл</w:t>
      </w:r>
      <w:r w:rsidR="00266AAE" w:rsidRPr="006C444A">
        <w:rPr>
          <w:rFonts w:ascii="Times New Roman" w:hAnsi="Times New Roman" w:cs="Times New Roman"/>
          <w:sz w:val="28"/>
          <w:szCs w:val="28"/>
        </w:rPr>
        <w:t>яются объектом публичного права</w:t>
      </w:r>
      <w:r w:rsidR="00266AAE" w:rsidRPr="006C444A">
        <w:rPr>
          <w:rStyle w:val="a5"/>
          <w:rFonts w:ascii="Times New Roman" w:hAnsi="Times New Roman" w:cs="Times New Roman"/>
          <w:sz w:val="28"/>
          <w:szCs w:val="28"/>
        </w:rPr>
        <w:footnoteReference w:id="1"/>
      </w:r>
      <w:r w:rsidRPr="006C444A">
        <w:rPr>
          <w:rFonts w:ascii="Times New Roman" w:hAnsi="Times New Roman" w:cs="Times New Roman"/>
          <w:sz w:val="28"/>
          <w:szCs w:val="28"/>
        </w:rPr>
        <w:t xml:space="preserve">, </w:t>
      </w:r>
      <w:r w:rsidR="008E1BDF">
        <w:rPr>
          <w:rFonts w:ascii="Times New Roman" w:hAnsi="Times New Roman" w:cs="Times New Roman"/>
          <w:sz w:val="28"/>
          <w:szCs w:val="28"/>
        </w:rPr>
        <w:t>а второе подразумевает, что</w:t>
      </w:r>
      <w:r w:rsidRPr="006C444A">
        <w:rPr>
          <w:rFonts w:ascii="Times New Roman" w:hAnsi="Times New Roman" w:cs="Times New Roman"/>
          <w:sz w:val="28"/>
          <w:szCs w:val="28"/>
        </w:rPr>
        <w:t xml:space="preserve"> по факту то, что называется</w:t>
      </w:r>
      <w:r w:rsidR="00313150" w:rsidRPr="006C444A">
        <w:rPr>
          <w:rFonts w:ascii="Times New Roman" w:hAnsi="Times New Roman" w:cs="Times New Roman"/>
          <w:sz w:val="28"/>
          <w:szCs w:val="28"/>
        </w:rPr>
        <w:t>, пользовательские данные явно или скрыто позволяет получить доступ к персональным данным, и которые используют в коммерческих целях, должны регулироваться гражданским правом</w:t>
      </w:r>
      <w:r w:rsidR="00266AAE" w:rsidRPr="006C444A">
        <w:rPr>
          <w:rStyle w:val="a5"/>
          <w:rFonts w:ascii="Times New Roman" w:hAnsi="Times New Roman" w:cs="Times New Roman"/>
          <w:sz w:val="28"/>
          <w:szCs w:val="28"/>
        </w:rPr>
        <w:footnoteReference w:id="2"/>
      </w:r>
      <w:r w:rsidR="00313150" w:rsidRPr="006C444A">
        <w:rPr>
          <w:rFonts w:ascii="Times New Roman" w:hAnsi="Times New Roman" w:cs="Times New Roman"/>
          <w:sz w:val="28"/>
          <w:szCs w:val="28"/>
        </w:rPr>
        <w:t>.</w:t>
      </w:r>
    </w:p>
    <w:p w14:paraId="2EC5F70D" w14:textId="77777777" w:rsidR="00313150" w:rsidRPr="006C444A" w:rsidRDefault="00313150" w:rsidP="000C6D7F">
      <w:pPr>
        <w:spacing w:after="0" w:line="360" w:lineRule="auto"/>
        <w:ind w:firstLine="709"/>
        <w:jc w:val="both"/>
        <w:rPr>
          <w:rFonts w:ascii="Times New Roman" w:hAnsi="Times New Roman" w:cs="Times New Roman"/>
          <w:sz w:val="28"/>
          <w:szCs w:val="28"/>
        </w:rPr>
      </w:pPr>
      <w:r w:rsidRPr="006C444A">
        <w:rPr>
          <w:rFonts w:ascii="Times New Roman" w:hAnsi="Times New Roman" w:cs="Times New Roman"/>
          <w:sz w:val="28"/>
          <w:szCs w:val="28"/>
        </w:rPr>
        <w:t xml:space="preserve"> Также известно мнение одного из основателей интернета Тима Бернса-Ли, который считает, что интернет не надо регулировать, а персональные данные можно защищать на технологической основе путем перехода на одно-ранговую сеть в рамках </w:t>
      </w:r>
      <w:proofErr w:type="spellStart"/>
      <w:r w:rsidRPr="006C444A">
        <w:rPr>
          <w:rFonts w:ascii="Times New Roman" w:hAnsi="Times New Roman" w:cs="Times New Roman"/>
          <w:sz w:val="28"/>
          <w:szCs w:val="28"/>
        </w:rPr>
        <w:t>блокчейна</w:t>
      </w:r>
      <w:proofErr w:type="spellEnd"/>
      <w:r w:rsidRPr="006C444A">
        <w:rPr>
          <w:rFonts w:ascii="Times New Roman" w:hAnsi="Times New Roman" w:cs="Times New Roman"/>
          <w:sz w:val="28"/>
          <w:szCs w:val="28"/>
        </w:rPr>
        <w:t>, которую его команда уже разрабатывает примерно 1,5 года</w:t>
      </w:r>
      <w:r w:rsidR="00266AAE" w:rsidRPr="006C444A">
        <w:rPr>
          <w:rStyle w:val="a5"/>
          <w:rFonts w:ascii="Times New Roman" w:hAnsi="Times New Roman" w:cs="Times New Roman"/>
          <w:sz w:val="28"/>
          <w:szCs w:val="28"/>
        </w:rPr>
        <w:footnoteReference w:id="3"/>
      </w:r>
      <w:r w:rsidRPr="006C444A">
        <w:rPr>
          <w:rFonts w:ascii="Times New Roman" w:hAnsi="Times New Roman" w:cs="Times New Roman"/>
          <w:sz w:val="28"/>
          <w:szCs w:val="28"/>
        </w:rPr>
        <w:t>.</w:t>
      </w:r>
    </w:p>
    <w:p w14:paraId="7BA37FEA" w14:textId="77777777" w:rsidR="00D4584B" w:rsidRPr="006C444A" w:rsidRDefault="00313150" w:rsidP="000C6D7F">
      <w:pPr>
        <w:spacing w:after="0" w:line="360" w:lineRule="auto"/>
        <w:ind w:firstLine="709"/>
        <w:jc w:val="both"/>
        <w:rPr>
          <w:rFonts w:ascii="Times New Roman" w:hAnsi="Times New Roman" w:cs="Times New Roman"/>
          <w:sz w:val="28"/>
          <w:szCs w:val="28"/>
        </w:rPr>
      </w:pPr>
      <w:r w:rsidRPr="006C444A">
        <w:rPr>
          <w:rFonts w:ascii="Times New Roman" w:hAnsi="Times New Roman" w:cs="Times New Roman"/>
          <w:sz w:val="28"/>
          <w:szCs w:val="28"/>
        </w:rPr>
        <w:t>Проблема с использованием персональных данных возникла</w:t>
      </w:r>
      <w:r w:rsidR="00D4584B" w:rsidRPr="006C444A">
        <w:rPr>
          <w:rFonts w:ascii="Times New Roman" w:hAnsi="Times New Roman" w:cs="Times New Roman"/>
          <w:sz w:val="28"/>
          <w:szCs w:val="28"/>
        </w:rPr>
        <w:t xml:space="preserve"> после того, как Роскомнадзор стал проверять инфокоммуникационных</w:t>
      </w:r>
      <w:r w:rsidRPr="006C444A">
        <w:rPr>
          <w:rFonts w:ascii="Times New Roman" w:hAnsi="Times New Roman" w:cs="Times New Roman"/>
          <w:sz w:val="28"/>
          <w:szCs w:val="28"/>
        </w:rPr>
        <w:t xml:space="preserve"> </w:t>
      </w:r>
      <w:r w:rsidR="00D4584B" w:rsidRPr="006C444A">
        <w:rPr>
          <w:rFonts w:ascii="Times New Roman" w:hAnsi="Times New Roman" w:cs="Times New Roman"/>
          <w:sz w:val="28"/>
          <w:szCs w:val="28"/>
        </w:rPr>
        <w:t>посредников и появились вопросы к критерию определения, что относить к персональным данным. К сожалению, Минкомсвязи РФ не смог ответить на этот вопрос, о чем заявил официально на своем портале. Если ранее в Законе</w:t>
      </w:r>
      <w:r w:rsidRPr="006C444A">
        <w:rPr>
          <w:rFonts w:ascii="Times New Roman" w:hAnsi="Times New Roman" w:cs="Times New Roman"/>
          <w:sz w:val="28"/>
          <w:szCs w:val="28"/>
        </w:rPr>
        <w:t xml:space="preserve"> </w:t>
      </w:r>
      <w:r w:rsidR="00D4584B" w:rsidRPr="006C444A">
        <w:rPr>
          <w:rFonts w:ascii="Times New Roman" w:hAnsi="Times New Roman" w:cs="Times New Roman"/>
          <w:sz w:val="28"/>
          <w:szCs w:val="28"/>
        </w:rPr>
        <w:t>критерий персональных данных был рамочным, то теперь эти рамки существенно расширились. Фактически законодатели и министерство переложило определения этого критерия на судебные органы, которые продемонстрировали противоречивую судебную практику. В этой связи, судебным экспертам как лицам обладающим не только технической, но и правовой компетентностью, приходится самостоятельно решать этот вопрос</w:t>
      </w:r>
      <w:r w:rsidR="00221D69" w:rsidRPr="006C444A">
        <w:rPr>
          <w:rStyle w:val="a5"/>
          <w:rFonts w:ascii="Times New Roman" w:hAnsi="Times New Roman" w:cs="Times New Roman"/>
          <w:sz w:val="28"/>
          <w:szCs w:val="28"/>
        </w:rPr>
        <w:footnoteReference w:id="4"/>
      </w:r>
      <w:r w:rsidR="00D4584B" w:rsidRPr="006C444A">
        <w:rPr>
          <w:rFonts w:ascii="Times New Roman" w:hAnsi="Times New Roman" w:cs="Times New Roman"/>
          <w:sz w:val="28"/>
          <w:szCs w:val="28"/>
        </w:rPr>
        <w:t>.</w:t>
      </w:r>
    </w:p>
    <w:p w14:paraId="4A6F3E2D" w14:textId="77777777" w:rsidR="00266AAE" w:rsidRPr="006C444A" w:rsidRDefault="00D4584B" w:rsidP="000C6D7F">
      <w:pPr>
        <w:spacing w:after="0" w:line="360" w:lineRule="auto"/>
        <w:ind w:firstLine="709"/>
        <w:jc w:val="both"/>
        <w:rPr>
          <w:rFonts w:ascii="Times New Roman" w:hAnsi="Times New Roman" w:cs="Times New Roman"/>
          <w:sz w:val="28"/>
          <w:szCs w:val="28"/>
        </w:rPr>
      </w:pPr>
      <w:r w:rsidRPr="006C444A">
        <w:rPr>
          <w:rFonts w:ascii="Times New Roman" w:hAnsi="Times New Roman" w:cs="Times New Roman"/>
          <w:sz w:val="28"/>
          <w:szCs w:val="28"/>
        </w:rPr>
        <w:t xml:space="preserve">Для правильного понимания того, что называется персональные данные необходимо остановиться на соотношении </w:t>
      </w:r>
      <w:r w:rsidR="00266AAE" w:rsidRPr="006C444A">
        <w:rPr>
          <w:rFonts w:ascii="Times New Roman" w:hAnsi="Times New Roman" w:cs="Times New Roman"/>
          <w:sz w:val="28"/>
          <w:szCs w:val="28"/>
        </w:rPr>
        <w:t xml:space="preserve">фундаментальных </w:t>
      </w:r>
      <w:r w:rsidRPr="006C444A">
        <w:rPr>
          <w:rFonts w:ascii="Times New Roman" w:hAnsi="Times New Roman" w:cs="Times New Roman"/>
          <w:sz w:val="28"/>
          <w:szCs w:val="28"/>
        </w:rPr>
        <w:t>правовых категорий данных, сведений и информации</w:t>
      </w:r>
      <w:r w:rsidR="00266AAE" w:rsidRPr="006C444A">
        <w:rPr>
          <w:rFonts w:ascii="Times New Roman" w:hAnsi="Times New Roman" w:cs="Times New Roman"/>
          <w:sz w:val="28"/>
          <w:szCs w:val="28"/>
        </w:rPr>
        <w:t>, на которое в российском законодательстве не обращают внимание</w:t>
      </w:r>
      <w:r w:rsidRPr="006C444A">
        <w:rPr>
          <w:rFonts w:ascii="Times New Roman" w:hAnsi="Times New Roman" w:cs="Times New Roman"/>
          <w:sz w:val="28"/>
          <w:szCs w:val="28"/>
        </w:rPr>
        <w:t>.</w:t>
      </w:r>
    </w:p>
    <w:p w14:paraId="28B11C17" w14:textId="77777777" w:rsidR="0022463A" w:rsidRPr="006C444A" w:rsidRDefault="00266AAE" w:rsidP="000C6D7F">
      <w:pPr>
        <w:spacing w:after="0" w:line="360" w:lineRule="auto"/>
        <w:ind w:firstLine="709"/>
        <w:jc w:val="both"/>
        <w:rPr>
          <w:rFonts w:ascii="Times New Roman" w:hAnsi="Times New Roman" w:cs="Times New Roman"/>
          <w:sz w:val="28"/>
          <w:szCs w:val="28"/>
        </w:rPr>
      </w:pPr>
      <w:r w:rsidRPr="006C444A">
        <w:rPr>
          <w:rFonts w:ascii="Times New Roman" w:hAnsi="Times New Roman" w:cs="Times New Roman"/>
          <w:sz w:val="28"/>
          <w:szCs w:val="28"/>
        </w:rPr>
        <w:lastRenderedPageBreak/>
        <w:t>Слово «информация» стало использоваться в СССР начиная с конца 50-х годов прошлого века на основании книги Н. Винера</w:t>
      </w:r>
      <w:r w:rsidRPr="006C444A">
        <w:rPr>
          <w:rStyle w:val="a5"/>
          <w:rFonts w:ascii="Times New Roman" w:hAnsi="Times New Roman" w:cs="Times New Roman"/>
          <w:sz w:val="28"/>
          <w:szCs w:val="28"/>
        </w:rPr>
        <w:footnoteReference w:id="5"/>
      </w:r>
      <w:r w:rsidRPr="006C444A">
        <w:rPr>
          <w:rFonts w:ascii="Times New Roman" w:hAnsi="Times New Roman" w:cs="Times New Roman"/>
          <w:sz w:val="28"/>
          <w:szCs w:val="28"/>
        </w:rPr>
        <w:t>, в которой он определил информацию как содержание сведений. Действительно, из одних и тех же сведений разные люди могут извлечь разные объемы содержания (информации) и та информация будет полезней, которая увеличивает вероятность достижения цели</w:t>
      </w:r>
      <w:r w:rsidRPr="006C444A">
        <w:rPr>
          <w:rStyle w:val="a5"/>
          <w:rFonts w:ascii="Times New Roman" w:hAnsi="Times New Roman" w:cs="Times New Roman"/>
          <w:sz w:val="28"/>
          <w:szCs w:val="28"/>
        </w:rPr>
        <w:footnoteReference w:id="6"/>
      </w:r>
      <w:r w:rsidRPr="006C444A">
        <w:rPr>
          <w:rFonts w:ascii="Times New Roman" w:hAnsi="Times New Roman" w:cs="Times New Roman"/>
          <w:sz w:val="28"/>
          <w:szCs w:val="28"/>
        </w:rPr>
        <w:t xml:space="preserve">. В это же время стали использовать слово «данные» в контексте со словом «ЭВМ» как машиночитаемые сведения. Таким образом, необходимо использовать </w:t>
      </w:r>
      <w:r w:rsidR="0022463A" w:rsidRPr="006C444A">
        <w:rPr>
          <w:rFonts w:ascii="Times New Roman" w:hAnsi="Times New Roman" w:cs="Times New Roman"/>
          <w:sz w:val="28"/>
          <w:szCs w:val="28"/>
        </w:rPr>
        <w:t xml:space="preserve">термин «сведения/данные», в том числе в связке с персоной, т.к. персональная информация может собираться вручную на бумажных документах со сведениями. </w:t>
      </w:r>
    </w:p>
    <w:p w14:paraId="2D8F6CBB" w14:textId="77777777" w:rsidR="00781EFE" w:rsidRPr="006C444A" w:rsidRDefault="00781EFE" w:rsidP="000C6D7F">
      <w:pPr>
        <w:spacing w:after="0" w:line="360" w:lineRule="auto"/>
        <w:ind w:firstLine="709"/>
        <w:jc w:val="both"/>
        <w:rPr>
          <w:rFonts w:ascii="Times New Roman" w:hAnsi="Times New Roman" w:cs="Times New Roman"/>
          <w:sz w:val="28"/>
          <w:szCs w:val="28"/>
        </w:rPr>
      </w:pPr>
      <w:r w:rsidRPr="006C444A">
        <w:rPr>
          <w:rFonts w:ascii="Times New Roman" w:hAnsi="Times New Roman" w:cs="Times New Roman"/>
          <w:sz w:val="28"/>
          <w:szCs w:val="28"/>
        </w:rPr>
        <w:t>Так как сведения/данные могут быть использованы в информационной коммуникации, то известно понятие сообщений, которое отличается от сведений тем, что имее</w:t>
      </w:r>
      <w:r w:rsidR="00C559F4" w:rsidRPr="006C444A">
        <w:rPr>
          <w:rFonts w:ascii="Times New Roman" w:hAnsi="Times New Roman" w:cs="Times New Roman"/>
          <w:sz w:val="28"/>
          <w:szCs w:val="28"/>
        </w:rPr>
        <w:t>т адресные реквизиты, и поэтому сообщения рассматриваются элемент инфо-коммуникации, которые поддерживаются соответствующими посредниками. Отметим, что существует и транспортные коммуникации.</w:t>
      </w:r>
    </w:p>
    <w:p w14:paraId="724B1B9F" w14:textId="77777777" w:rsidR="00AF166E" w:rsidRPr="006C444A" w:rsidRDefault="0022463A" w:rsidP="000C6D7F">
      <w:pPr>
        <w:spacing w:after="0" w:line="360" w:lineRule="auto"/>
        <w:ind w:firstLine="709"/>
        <w:jc w:val="both"/>
        <w:rPr>
          <w:rFonts w:ascii="Times New Roman" w:hAnsi="Times New Roman" w:cs="Times New Roman"/>
          <w:sz w:val="28"/>
          <w:szCs w:val="28"/>
        </w:rPr>
      </w:pPr>
      <w:r w:rsidRPr="006C444A">
        <w:rPr>
          <w:rFonts w:ascii="Times New Roman" w:hAnsi="Times New Roman" w:cs="Times New Roman"/>
          <w:sz w:val="28"/>
          <w:szCs w:val="28"/>
        </w:rPr>
        <w:t>Следующий вопрос заключается в том, почему именно сейчас заговорили о персональных данных? Это свя</w:t>
      </w:r>
      <w:r w:rsidR="008E1BDF">
        <w:rPr>
          <w:rFonts w:ascii="Times New Roman" w:hAnsi="Times New Roman" w:cs="Times New Roman"/>
          <w:sz w:val="28"/>
          <w:szCs w:val="28"/>
        </w:rPr>
        <w:t>зано с тем, что в ЕС в 2018 г. в</w:t>
      </w:r>
      <w:r w:rsidRPr="006C444A">
        <w:rPr>
          <w:rFonts w:ascii="Times New Roman" w:hAnsi="Times New Roman" w:cs="Times New Roman"/>
          <w:sz w:val="28"/>
          <w:szCs w:val="28"/>
        </w:rPr>
        <w:t>ступил в действие Регламент, посвященный личным данным, который был принят в 2016 г.</w:t>
      </w:r>
      <w:r w:rsidRPr="006C444A">
        <w:rPr>
          <w:rStyle w:val="a5"/>
          <w:rFonts w:ascii="Times New Roman" w:hAnsi="Times New Roman" w:cs="Times New Roman"/>
          <w:sz w:val="28"/>
          <w:szCs w:val="28"/>
        </w:rPr>
        <w:footnoteReference w:id="7"/>
      </w:r>
      <w:r w:rsidRPr="006C444A">
        <w:rPr>
          <w:rFonts w:ascii="Times New Roman" w:hAnsi="Times New Roman" w:cs="Times New Roman"/>
          <w:sz w:val="28"/>
          <w:szCs w:val="28"/>
        </w:rPr>
        <w:t xml:space="preserve">. В соответствии с ним личные (персональные) данные граждан должны быть использованы для </w:t>
      </w:r>
      <w:proofErr w:type="spellStart"/>
      <w:r w:rsidRPr="006C444A">
        <w:rPr>
          <w:rFonts w:ascii="Times New Roman" w:hAnsi="Times New Roman" w:cs="Times New Roman"/>
          <w:sz w:val="28"/>
          <w:szCs w:val="28"/>
        </w:rPr>
        <w:t>идентифицирования</w:t>
      </w:r>
      <w:proofErr w:type="spellEnd"/>
      <w:r w:rsidRPr="006C444A">
        <w:rPr>
          <w:rFonts w:ascii="Times New Roman" w:hAnsi="Times New Roman" w:cs="Times New Roman"/>
          <w:sz w:val="28"/>
          <w:szCs w:val="28"/>
        </w:rPr>
        <w:t xml:space="preserve"> </w:t>
      </w:r>
      <w:r w:rsidR="00AF166E" w:rsidRPr="006C444A">
        <w:rPr>
          <w:rFonts w:ascii="Times New Roman" w:hAnsi="Times New Roman" w:cs="Times New Roman"/>
          <w:sz w:val="28"/>
          <w:szCs w:val="28"/>
        </w:rPr>
        <w:t>пользователей</w:t>
      </w:r>
      <w:r w:rsidRPr="006C444A">
        <w:rPr>
          <w:rFonts w:ascii="Times New Roman" w:hAnsi="Times New Roman" w:cs="Times New Roman"/>
          <w:sz w:val="28"/>
          <w:szCs w:val="28"/>
        </w:rPr>
        <w:t xml:space="preserve"> </w:t>
      </w:r>
      <w:r w:rsidR="00AF166E" w:rsidRPr="006C444A">
        <w:rPr>
          <w:rFonts w:ascii="Times New Roman" w:hAnsi="Times New Roman" w:cs="Times New Roman"/>
          <w:sz w:val="28"/>
          <w:szCs w:val="28"/>
        </w:rPr>
        <w:t xml:space="preserve">в инфокоммуникационной среде </w:t>
      </w:r>
      <w:r w:rsidRPr="006C444A">
        <w:rPr>
          <w:rFonts w:ascii="Times New Roman" w:hAnsi="Times New Roman" w:cs="Times New Roman"/>
          <w:sz w:val="28"/>
          <w:szCs w:val="28"/>
        </w:rPr>
        <w:t>на основе их</w:t>
      </w:r>
      <w:r w:rsidR="00AF166E" w:rsidRPr="006C444A">
        <w:rPr>
          <w:rFonts w:ascii="Times New Roman" w:hAnsi="Times New Roman" w:cs="Times New Roman"/>
          <w:sz w:val="28"/>
          <w:szCs w:val="28"/>
        </w:rPr>
        <w:t xml:space="preserve"> идентификаторов, но при этом анонимность пользователей не запрещается.</w:t>
      </w:r>
    </w:p>
    <w:p w14:paraId="466F8CDC" w14:textId="77777777" w:rsidR="00AF166E" w:rsidRPr="006C444A" w:rsidRDefault="00AF166E" w:rsidP="000C6D7F">
      <w:pPr>
        <w:spacing w:after="0" w:line="360" w:lineRule="auto"/>
        <w:ind w:firstLine="709"/>
        <w:jc w:val="both"/>
        <w:rPr>
          <w:rFonts w:ascii="Times New Roman" w:hAnsi="Times New Roman" w:cs="Times New Roman"/>
          <w:sz w:val="28"/>
          <w:szCs w:val="28"/>
        </w:rPr>
      </w:pPr>
      <w:r w:rsidRPr="006C444A">
        <w:rPr>
          <w:rFonts w:ascii="Times New Roman" w:hAnsi="Times New Roman" w:cs="Times New Roman"/>
          <w:sz w:val="28"/>
          <w:szCs w:val="28"/>
        </w:rPr>
        <w:t>В Законе для этих целей используется слово «определение», что существенно расширяет содержание слова «</w:t>
      </w:r>
      <w:proofErr w:type="spellStart"/>
      <w:r w:rsidRPr="006C444A">
        <w:rPr>
          <w:rFonts w:ascii="Times New Roman" w:hAnsi="Times New Roman" w:cs="Times New Roman"/>
          <w:sz w:val="28"/>
          <w:szCs w:val="28"/>
        </w:rPr>
        <w:t>персонифицирование</w:t>
      </w:r>
      <w:proofErr w:type="spellEnd"/>
      <w:r w:rsidRPr="006C444A">
        <w:rPr>
          <w:rFonts w:ascii="Times New Roman" w:hAnsi="Times New Roman" w:cs="Times New Roman"/>
          <w:sz w:val="28"/>
          <w:szCs w:val="28"/>
        </w:rPr>
        <w:t>»,</w:t>
      </w:r>
      <w:r w:rsidR="006E25EE" w:rsidRPr="006C444A">
        <w:rPr>
          <w:rFonts w:ascii="Times New Roman" w:hAnsi="Times New Roman" w:cs="Times New Roman"/>
          <w:sz w:val="28"/>
          <w:szCs w:val="28"/>
        </w:rPr>
        <w:t xml:space="preserve"> с помощью которого можно определить персону на основе</w:t>
      </w:r>
      <w:r w:rsidRPr="006C444A">
        <w:rPr>
          <w:rFonts w:ascii="Times New Roman" w:hAnsi="Times New Roman" w:cs="Times New Roman"/>
          <w:sz w:val="28"/>
          <w:szCs w:val="28"/>
        </w:rPr>
        <w:t xml:space="preserve"> «персонифицированного учета»</w:t>
      </w:r>
      <w:r w:rsidR="006E25EE" w:rsidRPr="006C444A">
        <w:rPr>
          <w:rFonts w:ascii="Times New Roman" w:hAnsi="Times New Roman" w:cs="Times New Roman"/>
          <w:sz w:val="28"/>
          <w:szCs w:val="28"/>
        </w:rPr>
        <w:t>. Отметим, что</w:t>
      </w:r>
      <w:r w:rsidRPr="006C444A">
        <w:rPr>
          <w:rFonts w:ascii="Times New Roman" w:hAnsi="Times New Roman" w:cs="Times New Roman"/>
          <w:sz w:val="28"/>
          <w:szCs w:val="28"/>
        </w:rPr>
        <w:t xml:space="preserve"> в Законе </w:t>
      </w:r>
      <w:r w:rsidR="006E25EE" w:rsidRPr="006C444A">
        <w:rPr>
          <w:rFonts w:ascii="Times New Roman" w:hAnsi="Times New Roman" w:cs="Times New Roman"/>
          <w:sz w:val="28"/>
          <w:szCs w:val="28"/>
        </w:rPr>
        <w:t>персона обозначается как субъект</w:t>
      </w:r>
      <w:r w:rsidRPr="006C444A">
        <w:rPr>
          <w:rFonts w:ascii="Times New Roman" w:hAnsi="Times New Roman" w:cs="Times New Roman"/>
          <w:sz w:val="28"/>
          <w:szCs w:val="28"/>
        </w:rPr>
        <w:t xml:space="preserve"> персональных данных. </w:t>
      </w:r>
    </w:p>
    <w:p w14:paraId="407BB58E" w14:textId="77777777" w:rsidR="006E25EE" w:rsidRPr="006C444A" w:rsidRDefault="006E25EE" w:rsidP="000C6D7F">
      <w:pPr>
        <w:spacing w:after="0" w:line="360" w:lineRule="auto"/>
        <w:ind w:firstLine="709"/>
        <w:jc w:val="both"/>
        <w:rPr>
          <w:rFonts w:ascii="Times New Roman" w:hAnsi="Times New Roman" w:cs="Times New Roman"/>
          <w:sz w:val="28"/>
          <w:szCs w:val="28"/>
        </w:rPr>
      </w:pPr>
      <w:r w:rsidRPr="006C444A">
        <w:rPr>
          <w:rFonts w:ascii="Times New Roman" w:hAnsi="Times New Roman" w:cs="Times New Roman"/>
          <w:sz w:val="28"/>
          <w:szCs w:val="28"/>
        </w:rPr>
        <w:lastRenderedPageBreak/>
        <w:t xml:space="preserve">Для правильного понимания правовой категории «персональных данных» необходимо остановиться на правовой категории «персоны», которая слабо исследована в правовой доктрине. </w:t>
      </w:r>
    </w:p>
    <w:p w14:paraId="64F0D60F" w14:textId="77777777" w:rsidR="00C634ED" w:rsidRPr="006C444A" w:rsidRDefault="00781EFE" w:rsidP="000C6D7F">
      <w:pPr>
        <w:spacing w:after="0" w:line="360" w:lineRule="auto"/>
        <w:ind w:firstLine="709"/>
        <w:jc w:val="both"/>
        <w:rPr>
          <w:rFonts w:ascii="Times New Roman" w:hAnsi="Times New Roman" w:cs="Times New Roman"/>
          <w:sz w:val="28"/>
          <w:szCs w:val="28"/>
        </w:rPr>
      </w:pPr>
      <w:r w:rsidRPr="006C444A">
        <w:rPr>
          <w:rFonts w:ascii="Times New Roman" w:hAnsi="Times New Roman" w:cs="Times New Roman"/>
          <w:sz w:val="28"/>
          <w:szCs w:val="28"/>
        </w:rPr>
        <w:t xml:space="preserve">Правовая категория персоны может характеризовать юридически значимые свойства тела человека, его позицию в легальном правовом поле и/или человека как автора/продуцента умственных продуктов. </w:t>
      </w:r>
    </w:p>
    <w:p w14:paraId="0650F69D" w14:textId="77777777" w:rsidR="00C634ED" w:rsidRPr="006C444A" w:rsidRDefault="00781EFE" w:rsidP="000C6D7F">
      <w:pPr>
        <w:spacing w:after="0" w:line="360" w:lineRule="auto"/>
        <w:ind w:firstLine="709"/>
        <w:jc w:val="both"/>
        <w:rPr>
          <w:rFonts w:ascii="Times New Roman" w:hAnsi="Times New Roman" w:cs="Times New Roman"/>
          <w:sz w:val="28"/>
          <w:szCs w:val="28"/>
        </w:rPr>
      </w:pPr>
      <w:r w:rsidRPr="006C444A">
        <w:rPr>
          <w:rFonts w:ascii="Times New Roman" w:hAnsi="Times New Roman" w:cs="Times New Roman"/>
          <w:sz w:val="28"/>
          <w:szCs w:val="28"/>
        </w:rPr>
        <w:t>Телесные свойства человека могут отображаться в виде биометрических сведений/данных</w:t>
      </w:r>
      <w:r w:rsidR="00C559F4" w:rsidRPr="006C444A">
        <w:rPr>
          <w:rFonts w:ascii="Times New Roman" w:hAnsi="Times New Roman" w:cs="Times New Roman"/>
          <w:sz w:val="28"/>
          <w:szCs w:val="28"/>
        </w:rPr>
        <w:t xml:space="preserve">, которые используются для </w:t>
      </w:r>
      <w:proofErr w:type="spellStart"/>
      <w:r w:rsidR="00C559F4" w:rsidRPr="006C444A">
        <w:rPr>
          <w:rFonts w:ascii="Times New Roman" w:hAnsi="Times New Roman" w:cs="Times New Roman"/>
          <w:sz w:val="28"/>
          <w:szCs w:val="28"/>
        </w:rPr>
        <w:t>персонифицирования</w:t>
      </w:r>
      <w:proofErr w:type="spellEnd"/>
      <w:r w:rsidR="00C559F4" w:rsidRPr="006C444A">
        <w:rPr>
          <w:rFonts w:ascii="Times New Roman" w:hAnsi="Times New Roman" w:cs="Times New Roman"/>
          <w:sz w:val="28"/>
          <w:szCs w:val="28"/>
        </w:rPr>
        <w:t xml:space="preserve"> человека, т.к. представляют его уникальные свойства. </w:t>
      </w:r>
    </w:p>
    <w:p w14:paraId="6B118D7E" w14:textId="77777777" w:rsidR="00C634ED" w:rsidRPr="006C444A" w:rsidRDefault="00C559F4" w:rsidP="009173CF">
      <w:pPr>
        <w:spacing w:after="0" w:line="360" w:lineRule="auto"/>
        <w:ind w:firstLine="709"/>
        <w:jc w:val="both"/>
        <w:rPr>
          <w:rFonts w:ascii="Times New Roman" w:hAnsi="Times New Roman" w:cs="Times New Roman"/>
          <w:sz w:val="28"/>
          <w:szCs w:val="28"/>
        </w:rPr>
      </w:pPr>
      <w:r w:rsidRPr="006C444A">
        <w:rPr>
          <w:rFonts w:ascii="Times New Roman" w:hAnsi="Times New Roman" w:cs="Times New Roman"/>
          <w:sz w:val="28"/>
          <w:szCs w:val="28"/>
        </w:rPr>
        <w:t>Правовая позиция (положение) персоны определяется как ее</w:t>
      </w:r>
      <w:r w:rsidR="00C634ED" w:rsidRPr="006C444A">
        <w:rPr>
          <w:rFonts w:ascii="Times New Roman" w:hAnsi="Times New Roman" w:cs="Times New Roman"/>
          <w:sz w:val="28"/>
          <w:szCs w:val="28"/>
        </w:rPr>
        <w:t xml:space="preserve"> субъектное</w:t>
      </w:r>
      <w:r w:rsidRPr="006C444A">
        <w:rPr>
          <w:rFonts w:ascii="Times New Roman" w:hAnsi="Times New Roman" w:cs="Times New Roman"/>
          <w:sz w:val="28"/>
          <w:szCs w:val="28"/>
        </w:rPr>
        <w:t xml:space="preserve"> юридическое положение в юридически значимой ситуации</w:t>
      </w:r>
      <w:r w:rsidR="00C634ED" w:rsidRPr="006C444A">
        <w:rPr>
          <w:rFonts w:ascii="Times New Roman" w:hAnsi="Times New Roman" w:cs="Times New Roman"/>
          <w:sz w:val="28"/>
          <w:szCs w:val="28"/>
        </w:rPr>
        <w:t xml:space="preserve"> в виде юридического субъекта, в частности, гражданина РФ</w:t>
      </w:r>
      <w:r w:rsidR="00950305" w:rsidRPr="006C444A">
        <w:rPr>
          <w:rFonts w:ascii="Times New Roman" w:hAnsi="Times New Roman" w:cs="Times New Roman"/>
          <w:sz w:val="28"/>
          <w:szCs w:val="28"/>
        </w:rPr>
        <w:t>, тем самым индивидуализирует ее</w:t>
      </w:r>
      <w:r w:rsidR="00C634ED" w:rsidRPr="006C444A">
        <w:rPr>
          <w:rFonts w:ascii="Times New Roman" w:hAnsi="Times New Roman" w:cs="Times New Roman"/>
          <w:sz w:val="28"/>
          <w:szCs w:val="28"/>
        </w:rPr>
        <w:t xml:space="preserve">. Человек и гражданин РФ обладает конституционными свободами, правами и/или законными интересами как конституционными благами, что подразумевает наличие </w:t>
      </w:r>
      <w:r w:rsidR="009173CF" w:rsidRPr="006C444A">
        <w:rPr>
          <w:rFonts w:ascii="Times New Roman" w:hAnsi="Times New Roman" w:cs="Times New Roman"/>
          <w:sz w:val="28"/>
          <w:szCs w:val="28"/>
        </w:rPr>
        <w:t xml:space="preserve">гражданских </w:t>
      </w:r>
      <w:r w:rsidR="00C634ED" w:rsidRPr="006C444A">
        <w:rPr>
          <w:rFonts w:ascii="Times New Roman" w:hAnsi="Times New Roman" w:cs="Times New Roman"/>
          <w:sz w:val="28"/>
          <w:szCs w:val="28"/>
        </w:rPr>
        <w:t>п</w:t>
      </w:r>
      <w:r w:rsidR="009173CF" w:rsidRPr="006C444A">
        <w:rPr>
          <w:rFonts w:ascii="Times New Roman" w:hAnsi="Times New Roman" w:cs="Times New Roman"/>
          <w:sz w:val="28"/>
          <w:szCs w:val="28"/>
        </w:rPr>
        <w:t>олномочий, включающих его обязанности и ответственность</w:t>
      </w:r>
      <w:r w:rsidR="00C634ED" w:rsidRPr="006C444A">
        <w:rPr>
          <w:rFonts w:ascii="Times New Roman" w:hAnsi="Times New Roman" w:cs="Times New Roman"/>
          <w:sz w:val="28"/>
          <w:szCs w:val="28"/>
        </w:rPr>
        <w:t>. Физическое лицо как субъект учитывается во многих персонифицированных учетах, в частности, при достижении определенного возраста в паспортном учете.</w:t>
      </w:r>
      <w:r w:rsidR="009173CF" w:rsidRPr="006C444A">
        <w:rPr>
          <w:rFonts w:ascii="Times New Roman" w:hAnsi="Times New Roman" w:cs="Times New Roman"/>
          <w:sz w:val="28"/>
          <w:szCs w:val="28"/>
        </w:rPr>
        <w:t xml:space="preserve"> При этом осуществляется идентификация гражданина путем приписывания определенных идентификаторов (средств идентификации) в виде паспортных реквизитов (номер паспорта и т.д.). Именно с помощью этих средств идентификации идентифицируют гражданина в юридически значимой ситуации.  </w:t>
      </w:r>
      <w:r w:rsidR="00C634ED" w:rsidRPr="006C444A">
        <w:rPr>
          <w:rFonts w:ascii="Times New Roman" w:hAnsi="Times New Roman" w:cs="Times New Roman"/>
          <w:sz w:val="28"/>
          <w:szCs w:val="28"/>
        </w:rPr>
        <w:t xml:space="preserve">   </w:t>
      </w:r>
    </w:p>
    <w:p w14:paraId="1B6E1E46" w14:textId="77777777" w:rsidR="009D54CB" w:rsidRPr="006C444A" w:rsidRDefault="00C634ED" w:rsidP="000C6D7F">
      <w:pPr>
        <w:spacing w:after="0" w:line="360" w:lineRule="auto"/>
        <w:ind w:firstLine="709"/>
        <w:jc w:val="both"/>
        <w:rPr>
          <w:rFonts w:ascii="Times New Roman" w:hAnsi="Times New Roman" w:cs="Times New Roman"/>
          <w:sz w:val="28"/>
          <w:szCs w:val="28"/>
        </w:rPr>
      </w:pPr>
      <w:r w:rsidRPr="006C444A">
        <w:rPr>
          <w:rFonts w:ascii="Times New Roman" w:hAnsi="Times New Roman" w:cs="Times New Roman"/>
          <w:sz w:val="28"/>
          <w:szCs w:val="28"/>
        </w:rPr>
        <w:t>Пользователь инфокоммуникационной среды может выступить в качестве не только интерактивного пользователя, но и как умственный продуцент, который самостоятельно продуцирует умственные продукты.</w:t>
      </w:r>
      <w:r w:rsidR="009173CF" w:rsidRPr="006C444A">
        <w:rPr>
          <w:rFonts w:ascii="Times New Roman" w:hAnsi="Times New Roman" w:cs="Times New Roman"/>
          <w:sz w:val="28"/>
          <w:szCs w:val="28"/>
        </w:rPr>
        <w:t xml:space="preserve"> К умственным продуктам можно отнести интеллектуальные продукты, в том числе </w:t>
      </w:r>
      <w:proofErr w:type="spellStart"/>
      <w:r w:rsidR="009173CF" w:rsidRPr="006C444A">
        <w:rPr>
          <w:rFonts w:ascii="Times New Roman" w:hAnsi="Times New Roman" w:cs="Times New Roman"/>
          <w:sz w:val="28"/>
          <w:szCs w:val="28"/>
        </w:rPr>
        <w:t>ОРИДиСИ</w:t>
      </w:r>
      <w:proofErr w:type="spellEnd"/>
      <w:r w:rsidR="009173CF" w:rsidRPr="006C444A">
        <w:rPr>
          <w:rFonts w:ascii="Times New Roman" w:hAnsi="Times New Roman" w:cs="Times New Roman"/>
          <w:sz w:val="28"/>
          <w:szCs w:val="28"/>
        </w:rPr>
        <w:t xml:space="preserve">, инфо-продукты и/или инфокоммуникационные продукты. </w:t>
      </w:r>
    </w:p>
    <w:p w14:paraId="6A8C34E0" w14:textId="77777777" w:rsidR="009D54CB" w:rsidRPr="006C444A" w:rsidRDefault="009173CF" w:rsidP="000C6D7F">
      <w:pPr>
        <w:spacing w:after="0" w:line="360" w:lineRule="auto"/>
        <w:ind w:firstLine="709"/>
        <w:jc w:val="both"/>
        <w:rPr>
          <w:rFonts w:ascii="Times New Roman" w:hAnsi="Times New Roman" w:cs="Times New Roman"/>
          <w:sz w:val="28"/>
          <w:szCs w:val="28"/>
        </w:rPr>
      </w:pPr>
      <w:r w:rsidRPr="006C444A">
        <w:rPr>
          <w:rFonts w:ascii="Times New Roman" w:hAnsi="Times New Roman" w:cs="Times New Roman"/>
          <w:sz w:val="28"/>
          <w:szCs w:val="28"/>
        </w:rPr>
        <w:t xml:space="preserve">Отметим, что если </w:t>
      </w:r>
      <w:proofErr w:type="spellStart"/>
      <w:r w:rsidRPr="006C444A">
        <w:rPr>
          <w:rFonts w:ascii="Times New Roman" w:hAnsi="Times New Roman" w:cs="Times New Roman"/>
          <w:sz w:val="28"/>
          <w:szCs w:val="28"/>
        </w:rPr>
        <w:t>ОРИДиСИ</w:t>
      </w:r>
      <w:proofErr w:type="spellEnd"/>
      <w:r w:rsidRPr="006C444A">
        <w:rPr>
          <w:rFonts w:ascii="Times New Roman" w:hAnsi="Times New Roman" w:cs="Times New Roman"/>
          <w:sz w:val="28"/>
          <w:szCs w:val="28"/>
        </w:rPr>
        <w:t xml:space="preserve"> </w:t>
      </w:r>
      <w:r w:rsidR="009D54CB" w:rsidRPr="006C444A">
        <w:rPr>
          <w:rFonts w:ascii="Times New Roman" w:hAnsi="Times New Roman" w:cs="Times New Roman"/>
          <w:sz w:val="28"/>
          <w:szCs w:val="28"/>
        </w:rPr>
        <w:t>являются охраняемыми объектом гражданского права, то определенные инфо-продукты и/или</w:t>
      </w:r>
      <w:bookmarkStart w:id="0" w:name="_GoBack"/>
      <w:bookmarkEnd w:id="0"/>
      <w:r w:rsidR="009D54CB" w:rsidRPr="006C444A">
        <w:rPr>
          <w:rFonts w:ascii="Times New Roman" w:hAnsi="Times New Roman" w:cs="Times New Roman"/>
          <w:sz w:val="28"/>
          <w:szCs w:val="28"/>
        </w:rPr>
        <w:t xml:space="preserve"> </w:t>
      </w:r>
      <w:r w:rsidR="009D54CB" w:rsidRPr="006C444A">
        <w:rPr>
          <w:rFonts w:ascii="Times New Roman" w:hAnsi="Times New Roman" w:cs="Times New Roman"/>
          <w:sz w:val="28"/>
          <w:szCs w:val="28"/>
        </w:rPr>
        <w:lastRenderedPageBreak/>
        <w:t xml:space="preserve">инфокоммуникационные продукты являются охраняемыми объектами информационного права. </w:t>
      </w:r>
    </w:p>
    <w:p w14:paraId="1FD5603A" w14:textId="77777777" w:rsidR="009D54CB" w:rsidRPr="006C444A" w:rsidRDefault="009D54CB" w:rsidP="000C6D7F">
      <w:pPr>
        <w:spacing w:after="0" w:line="360" w:lineRule="auto"/>
        <w:ind w:firstLine="709"/>
        <w:jc w:val="both"/>
        <w:rPr>
          <w:rFonts w:ascii="Times New Roman" w:hAnsi="Times New Roman" w:cs="Times New Roman"/>
          <w:sz w:val="28"/>
          <w:szCs w:val="28"/>
        </w:rPr>
      </w:pPr>
      <w:r w:rsidRPr="006C444A">
        <w:rPr>
          <w:rFonts w:ascii="Times New Roman" w:hAnsi="Times New Roman" w:cs="Times New Roman"/>
          <w:sz w:val="28"/>
          <w:szCs w:val="28"/>
        </w:rPr>
        <w:t>Обратим внимание на то, что с логической точки зрения все три составляющие категории умственного продукта могут пересекаться и определять три категории сложных умственных продуктов, состоящих из двух основных категорий и одного сложного умственного продукта, состоящего из трех основных категорий. Собственно говоря, в действительности интеллектуальный умственный продукт, как правило, состоит из всех трех составляющих.</w:t>
      </w:r>
    </w:p>
    <w:p w14:paraId="57D9454B" w14:textId="77777777" w:rsidR="00950305" w:rsidRPr="006C444A" w:rsidRDefault="00950305" w:rsidP="000C6D7F">
      <w:pPr>
        <w:spacing w:after="0" w:line="360" w:lineRule="auto"/>
        <w:ind w:firstLine="709"/>
        <w:jc w:val="both"/>
        <w:rPr>
          <w:rFonts w:ascii="Times New Roman" w:hAnsi="Times New Roman" w:cs="Times New Roman"/>
          <w:sz w:val="28"/>
          <w:szCs w:val="28"/>
        </w:rPr>
      </w:pPr>
      <w:r w:rsidRPr="006C444A">
        <w:rPr>
          <w:rFonts w:ascii="Times New Roman" w:hAnsi="Times New Roman" w:cs="Times New Roman"/>
          <w:sz w:val="28"/>
          <w:szCs w:val="28"/>
        </w:rPr>
        <w:t xml:space="preserve">Психофизические </w:t>
      </w:r>
      <w:r w:rsidR="00377F4F" w:rsidRPr="006C444A">
        <w:rPr>
          <w:rFonts w:ascii="Times New Roman" w:hAnsi="Times New Roman" w:cs="Times New Roman"/>
          <w:sz w:val="28"/>
          <w:szCs w:val="28"/>
        </w:rPr>
        <w:t xml:space="preserve">и/или </w:t>
      </w:r>
      <w:proofErr w:type="spellStart"/>
      <w:r w:rsidR="00377F4F" w:rsidRPr="006C444A">
        <w:rPr>
          <w:rFonts w:ascii="Times New Roman" w:hAnsi="Times New Roman" w:cs="Times New Roman"/>
          <w:sz w:val="28"/>
          <w:szCs w:val="28"/>
        </w:rPr>
        <w:t>психосемантические</w:t>
      </w:r>
      <w:proofErr w:type="spellEnd"/>
      <w:r w:rsidR="00377F4F" w:rsidRPr="006C444A">
        <w:rPr>
          <w:rFonts w:ascii="Times New Roman" w:hAnsi="Times New Roman" w:cs="Times New Roman"/>
          <w:sz w:val="28"/>
          <w:szCs w:val="28"/>
        </w:rPr>
        <w:t xml:space="preserve"> </w:t>
      </w:r>
      <w:r w:rsidRPr="006C444A">
        <w:rPr>
          <w:rFonts w:ascii="Times New Roman" w:hAnsi="Times New Roman" w:cs="Times New Roman"/>
          <w:sz w:val="28"/>
          <w:szCs w:val="28"/>
        </w:rPr>
        <w:t>свойства человека как автора произведения и/или продуцента умственного продукта всегда отображаются в этих продуктах, и эти следы используют судебные эксперты для выявления персон, имеющих к ним отношение.</w:t>
      </w:r>
      <w:r w:rsidR="00377F4F" w:rsidRPr="006C444A">
        <w:rPr>
          <w:rFonts w:ascii="Times New Roman" w:hAnsi="Times New Roman" w:cs="Times New Roman"/>
          <w:sz w:val="28"/>
          <w:szCs w:val="28"/>
        </w:rPr>
        <w:t xml:space="preserve"> Например, это может быть почерк человека или авторская манера. Эти свойства и сведения можно рассматривать как исключительные </w:t>
      </w:r>
      <w:r w:rsidRPr="006C444A">
        <w:rPr>
          <w:rFonts w:ascii="Times New Roman" w:hAnsi="Times New Roman" w:cs="Times New Roman"/>
          <w:sz w:val="28"/>
          <w:szCs w:val="28"/>
        </w:rPr>
        <w:t xml:space="preserve"> </w:t>
      </w:r>
    </w:p>
    <w:p w14:paraId="45443F3D" w14:textId="77777777" w:rsidR="003A3A73" w:rsidRPr="006C444A" w:rsidRDefault="00950305" w:rsidP="000C6D7F">
      <w:pPr>
        <w:spacing w:after="0" w:line="360" w:lineRule="auto"/>
        <w:ind w:firstLine="709"/>
        <w:jc w:val="both"/>
        <w:rPr>
          <w:rFonts w:ascii="Times New Roman" w:hAnsi="Times New Roman" w:cs="Times New Roman"/>
          <w:sz w:val="28"/>
          <w:szCs w:val="28"/>
        </w:rPr>
      </w:pPr>
      <w:r w:rsidRPr="006C444A">
        <w:rPr>
          <w:rFonts w:ascii="Times New Roman" w:hAnsi="Times New Roman" w:cs="Times New Roman"/>
          <w:sz w:val="28"/>
          <w:szCs w:val="28"/>
        </w:rPr>
        <w:t xml:space="preserve">Таким образом, для </w:t>
      </w:r>
      <w:proofErr w:type="spellStart"/>
      <w:r w:rsidRPr="006C444A">
        <w:rPr>
          <w:rFonts w:ascii="Times New Roman" w:hAnsi="Times New Roman" w:cs="Times New Roman"/>
          <w:sz w:val="28"/>
          <w:szCs w:val="28"/>
        </w:rPr>
        <w:t>персонифицирования</w:t>
      </w:r>
      <w:proofErr w:type="spellEnd"/>
      <w:r w:rsidRPr="006C444A">
        <w:rPr>
          <w:rFonts w:ascii="Times New Roman" w:hAnsi="Times New Roman" w:cs="Times New Roman"/>
          <w:sz w:val="28"/>
          <w:szCs w:val="28"/>
        </w:rPr>
        <w:t xml:space="preserve"> персоны по сведениям</w:t>
      </w:r>
      <w:r w:rsidR="00377F4F" w:rsidRPr="006C444A">
        <w:rPr>
          <w:rFonts w:ascii="Times New Roman" w:hAnsi="Times New Roman" w:cs="Times New Roman"/>
          <w:sz w:val="28"/>
          <w:szCs w:val="28"/>
        </w:rPr>
        <w:t>, отображающим ее, необходимы уникальные телесные, индивидуальные субъект</w:t>
      </w:r>
      <w:r w:rsidR="009D52BB" w:rsidRPr="006C444A">
        <w:rPr>
          <w:rFonts w:ascii="Times New Roman" w:hAnsi="Times New Roman" w:cs="Times New Roman"/>
          <w:sz w:val="28"/>
          <w:szCs w:val="28"/>
        </w:rPr>
        <w:t>ные и/или исключительные авторские</w:t>
      </w:r>
      <w:r w:rsidR="00377F4F" w:rsidRPr="006C444A">
        <w:rPr>
          <w:rFonts w:ascii="Times New Roman" w:hAnsi="Times New Roman" w:cs="Times New Roman"/>
          <w:sz w:val="28"/>
          <w:szCs w:val="28"/>
        </w:rPr>
        <w:t xml:space="preserve"> сведения</w:t>
      </w:r>
      <w:r w:rsidR="003A3A73" w:rsidRPr="006C444A">
        <w:rPr>
          <w:rFonts w:ascii="Times New Roman" w:hAnsi="Times New Roman" w:cs="Times New Roman"/>
          <w:sz w:val="28"/>
          <w:szCs w:val="28"/>
        </w:rPr>
        <w:t>, которые неповторимо отображают персону</w:t>
      </w:r>
      <w:r w:rsidR="00377F4F" w:rsidRPr="006C444A">
        <w:rPr>
          <w:rFonts w:ascii="Times New Roman" w:hAnsi="Times New Roman" w:cs="Times New Roman"/>
          <w:sz w:val="28"/>
          <w:szCs w:val="28"/>
        </w:rPr>
        <w:t xml:space="preserve">. </w:t>
      </w:r>
    </w:p>
    <w:p w14:paraId="663ADDB3" w14:textId="77777777" w:rsidR="009D52BB" w:rsidRPr="006C444A" w:rsidRDefault="00377F4F" w:rsidP="000C6D7F">
      <w:pPr>
        <w:spacing w:after="0" w:line="360" w:lineRule="auto"/>
        <w:ind w:firstLine="709"/>
        <w:jc w:val="both"/>
        <w:rPr>
          <w:rFonts w:ascii="Times New Roman" w:hAnsi="Times New Roman" w:cs="Times New Roman"/>
          <w:sz w:val="28"/>
          <w:szCs w:val="28"/>
        </w:rPr>
      </w:pPr>
      <w:r w:rsidRPr="006C444A">
        <w:rPr>
          <w:rFonts w:ascii="Times New Roman" w:hAnsi="Times New Roman" w:cs="Times New Roman"/>
          <w:sz w:val="28"/>
          <w:szCs w:val="28"/>
        </w:rPr>
        <w:t xml:space="preserve">Но для получения исключительных сведений </w:t>
      </w:r>
      <w:r w:rsidR="003A3A73" w:rsidRPr="006C444A">
        <w:rPr>
          <w:rFonts w:ascii="Times New Roman" w:hAnsi="Times New Roman" w:cs="Times New Roman"/>
          <w:sz w:val="28"/>
          <w:szCs w:val="28"/>
        </w:rPr>
        <w:t>о персоне необходимы носители умственных продуктов, т.е. св</w:t>
      </w:r>
      <w:r w:rsidR="008E1BDF">
        <w:rPr>
          <w:rFonts w:ascii="Times New Roman" w:hAnsi="Times New Roman" w:cs="Times New Roman"/>
          <w:sz w:val="28"/>
          <w:szCs w:val="28"/>
        </w:rPr>
        <w:t>едения, которые располагаются в</w:t>
      </w:r>
      <w:r w:rsidR="003A3A73" w:rsidRPr="006C444A">
        <w:rPr>
          <w:rFonts w:ascii="Times New Roman" w:hAnsi="Times New Roman" w:cs="Times New Roman"/>
          <w:sz w:val="28"/>
          <w:szCs w:val="28"/>
        </w:rPr>
        <w:t xml:space="preserve"> них. Поэтому необходимо говорить о правовой категории документа, которая может состоять из категорий носителя, сведений и/или </w:t>
      </w:r>
      <w:r w:rsidR="008E1BDF">
        <w:rPr>
          <w:rFonts w:ascii="Times New Roman" w:hAnsi="Times New Roman" w:cs="Times New Roman"/>
          <w:sz w:val="28"/>
          <w:szCs w:val="28"/>
        </w:rPr>
        <w:t>информации, а также мета сведений, содержащих реквизиты</w:t>
      </w:r>
      <w:r w:rsidR="003A3A73" w:rsidRPr="006C444A">
        <w:rPr>
          <w:rFonts w:ascii="Times New Roman" w:hAnsi="Times New Roman" w:cs="Times New Roman"/>
          <w:sz w:val="28"/>
          <w:szCs w:val="28"/>
        </w:rPr>
        <w:t xml:space="preserve">, позволяющих его идентифицировать. Это важно, т.к. </w:t>
      </w:r>
      <w:r w:rsidR="009D52BB" w:rsidRPr="006C444A">
        <w:rPr>
          <w:rFonts w:ascii="Times New Roman" w:hAnsi="Times New Roman" w:cs="Times New Roman"/>
          <w:sz w:val="28"/>
          <w:szCs w:val="28"/>
        </w:rPr>
        <w:t xml:space="preserve">некоторые документы можно исследовать только по их оригиналу. </w:t>
      </w:r>
    </w:p>
    <w:p w14:paraId="7B58145C" w14:textId="77777777" w:rsidR="00DA36B9" w:rsidRPr="006C444A" w:rsidRDefault="00DA36B9" w:rsidP="000C6D7F">
      <w:pPr>
        <w:spacing w:after="0" w:line="360" w:lineRule="auto"/>
        <w:ind w:firstLine="709"/>
        <w:jc w:val="both"/>
        <w:rPr>
          <w:rFonts w:ascii="Times New Roman" w:hAnsi="Times New Roman" w:cs="Times New Roman"/>
          <w:sz w:val="28"/>
          <w:szCs w:val="28"/>
        </w:rPr>
      </w:pPr>
      <w:r w:rsidRPr="006C444A">
        <w:rPr>
          <w:rFonts w:ascii="Times New Roman" w:hAnsi="Times New Roman" w:cs="Times New Roman"/>
          <w:sz w:val="28"/>
          <w:szCs w:val="28"/>
        </w:rPr>
        <w:t xml:space="preserve">Итак, человек как персона выступает продуцентом сведений о своей персоне, поэтому он является исходным обладателем (держателем) этих сведений.   </w:t>
      </w:r>
    </w:p>
    <w:p w14:paraId="7D1202AE" w14:textId="77777777" w:rsidR="006A3980" w:rsidRPr="006C444A" w:rsidRDefault="009D52BB" w:rsidP="000C6D7F">
      <w:pPr>
        <w:spacing w:after="0" w:line="360" w:lineRule="auto"/>
        <w:ind w:firstLine="709"/>
        <w:jc w:val="both"/>
        <w:rPr>
          <w:rFonts w:ascii="Times New Roman" w:hAnsi="Times New Roman" w:cs="Times New Roman"/>
          <w:sz w:val="28"/>
          <w:szCs w:val="28"/>
        </w:rPr>
      </w:pPr>
      <w:r w:rsidRPr="006C444A">
        <w:rPr>
          <w:rFonts w:ascii="Times New Roman" w:hAnsi="Times New Roman" w:cs="Times New Roman"/>
          <w:sz w:val="28"/>
          <w:szCs w:val="28"/>
        </w:rPr>
        <w:t xml:space="preserve">Далее перейдем к систематизации любых данных, т.к. данные в электронно-цифровом виде не могут существовать без метаданных. </w:t>
      </w:r>
      <w:r w:rsidR="00D22EF9" w:rsidRPr="006C444A">
        <w:rPr>
          <w:rFonts w:ascii="Times New Roman" w:hAnsi="Times New Roman" w:cs="Times New Roman"/>
          <w:sz w:val="28"/>
          <w:szCs w:val="28"/>
        </w:rPr>
        <w:t xml:space="preserve">Кроме того, </w:t>
      </w:r>
      <w:r w:rsidR="00D22EF9" w:rsidRPr="006C444A">
        <w:rPr>
          <w:rFonts w:ascii="Times New Roman" w:hAnsi="Times New Roman" w:cs="Times New Roman"/>
          <w:sz w:val="28"/>
          <w:szCs w:val="28"/>
        </w:rPr>
        <w:lastRenderedPageBreak/>
        <w:t xml:space="preserve">программы (приложения) также представляют данные, которые выполняют роль </w:t>
      </w:r>
      <w:r w:rsidR="00326F04">
        <w:rPr>
          <w:rFonts w:ascii="Times New Roman" w:hAnsi="Times New Roman" w:cs="Times New Roman"/>
          <w:sz w:val="28"/>
          <w:szCs w:val="28"/>
        </w:rPr>
        <w:t xml:space="preserve">машинных </w:t>
      </w:r>
      <w:r w:rsidR="00D22EF9" w:rsidRPr="006C444A">
        <w:rPr>
          <w:rFonts w:ascii="Times New Roman" w:hAnsi="Times New Roman" w:cs="Times New Roman"/>
          <w:sz w:val="28"/>
          <w:szCs w:val="28"/>
        </w:rPr>
        <w:t xml:space="preserve">команд. Категория данных может состоять из категорий инструктивных (процедурных) данных, декларативных данных и/или метаданных. К декларативным данным можно отнести веб-контент, который включает все интерактивные связи пользователей и/или их взаимодействия в виде лайков, ссылок и/или комментарий. К метаданным можно отнести данные о персоне, веб-контенте и/или иные служебные данные. </w:t>
      </w:r>
      <w:r w:rsidR="006A3980" w:rsidRPr="006C444A">
        <w:rPr>
          <w:rFonts w:ascii="Times New Roman" w:hAnsi="Times New Roman" w:cs="Times New Roman"/>
          <w:sz w:val="28"/>
          <w:szCs w:val="28"/>
        </w:rPr>
        <w:t>Таким образом, персональные данные являются метаданными о персоне-</w:t>
      </w:r>
      <w:r w:rsidR="00326F04">
        <w:rPr>
          <w:rFonts w:ascii="Times New Roman" w:hAnsi="Times New Roman" w:cs="Times New Roman"/>
          <w:sz w:val="28"/>
          <w:szCs w:val="28"/>
        </w:rPr>
        <w:t>пользователе. Но также</w:t>
      </w:r>
      <w:r w:rsidR="006A3980" w:rsidRPr="006C444A">
        <w:rPr>
          <w:rFonts w:ascii="Times New Roman" w:hAnsi="Times New Roman" w:cs="Times New Roman"/>
          <w:sz w:val="28"/>
          <w:szCs w:val="28"/>
        </w:rPr>
        <w:t xml:space="preserve"> важен и персональный контент, который размещают сами пользователи о своей персоне.       </w:t>
      </w:r>
    </w:p>
    <w:p w14:paraId="36FDD7C1" w14:textId="77777777" w:rsidR="006A3980" w:rsidRPr="006C444A" w:rsidRDefault="006A3980" w:rsidP="000C6D7F">
      <w:pPr>
        <w:spacing w:after="0" w:line="360" w:lineRule="auto"/>
        <w:ind w:firstLine="709"/>
        <w:jc w:val="both"/>
        <w:rPr>
          <w:rFonts w:ascii="Times New Roman" w:hAnsi="Times New Roman" w:cs="Times New Roman"/>
          <w:sz w:val="28"/>
          <w:szCs w:val="28"/>
        </w:rPr>
      </w:pPr>
      <w:r w:rsidRPr="006C444A">
        <w:rPr>
          <w:rFonts w:ascii="Times New Roman" w:hAnsi="Times New Roman" w:cs="Times New Roman"/>
          <w:sz w:val="28"/>
          <w:szCs w:val="28"/>
        </w:rPr>
        <w:t xml:space="preserve">Отметим, что пользователь может быть анонимным, зарегистрированным и/или защищенным клиентом, поэтому объем пользовательских данных, содержащих его персональные данные, может быть различным.   </w:t>
      </w:r>
    </w:p>
    <w:p w14:paraId="434ADB68" w14:textId="77777777" w:rsidR="00236193" w:rsidRPr="006C444A" w:rsidRDefault="006A3980" w:rsidP="00236193">
      <w:pPr>
        <w:spacing w:after="0" w:line="360" w:lineRule="auto"/>
        <w:ind w:firstLine="709"/>
        <w:jc w:val="both"/>
        <w:rPr>
          <w:rFonts w:ascii="Times New Roman" w:hAnsi="Times New Roman" w:cs="Times New Roman"/>
          <w:sz w:val="28"/>
          <w:szCs w:val="28"/>
        </w:rPr>
      </w:pPr>
      <w:r w:rsidRPr="006C444A">
        <w:rPr>
          <w:rFonts w:ascii="Times New Roman" w:hAnsi="Times New Roman" w:cs="Times New Roman"/>
          <w:sz w:val="28"/>
          <w:szCs w:val="28"/>
        </w:rPr>
        <w:t xml:space="preserve">Следующим вопросом, на который надо дать ответ, является: как </w:t>
      </w:r>
      <w:r w:rsidR="00B534EE" w:rsidRPr="006C444A">
        <w:rPr>
          <w:rFonts w:ascii="Times New Roman" w:hAnsi="Times New Roman" w:cs="Times New Roman"/>
          <w:sz w:val="28"/>
          <w:szCs w:val="28"/>
        </w:rPr>
        <w:t>информационные и/или инфокоммуникационные посредник</w:t>
      </w:r>
      <w:r w:rsidRPr="006C444A">
        <w:rPr>
          <w:rFonts w:ascii="Times New Roman" w:hAnsi="Times New Roman" w:cs="Times New Roman"/>
          <w:sz w:val="28"/>
          <w:szCs w:val="28"/>
        </w:rPr>
        <w:t xml:space="preserve">и </w:t>
      </w:r>
      <w:r w:rsidR="00B534EE" w:rsidRPr="006C444A">
        <w:rPr>
          <w:rFonts w:ascii="Times New Roman" w:hAnsi="Times New Roman" w:cs="Times New Roman"/>
          <w:sz w:val="28"/>
          <w:szCs w:val="28"/>
        </w:rPr>
        <w:t xml:space="preserve">используют </w:t>
      </w:r>
      <w:r w:rsidRPr="006C444A">
        <w:rPr>
          <w:rFonts w:ascii="Times New Roman" w:hAnsi="Times New Roman" w:cs="Times New Roman"/>
          <w:sz w:val="28"/>
          <w:szCs w:val="28"/>
        </w:rPr>
        <w:t>пользовательские данные</w:t>
      </w:r>
      <w:r w:rsidR="00B534EE" w:rsidRPr="006C444A">
        <w:rPr>
          <w:rFonts w:ascii="Times New Roman" w:hAnsi="Times New Roman" w:cs="Times New Roman"/>
          <w:sz w:val="28"/>
          <w:szCs w:val="28"/>
        </w:rPr>
        <w:t xml:space="preserve"> (сведения и/или сообщения)</w:t>
      </w:r>
      <w:r w:rsidRPr="006C444A">
        <w:rPr>
          <w:rFonts w:ascii="Times New Roman" w:hAnsi="Times New Roman" w:cs="Times New Roman"/>
          <w:sz w:val="28"/>
          <w:szCs w:val="28"/>
        </w:rPr>
        <w:t xml:space="preserve">, на </w:t>
      </w:r>
      <w:r w:rsidR="00643F05" w:rsidRPr="006C444A">
        <w:rPr>
          <w:rFonts w:ascii="Times New Roman" w:hAnsi="Times New Roman" w:cs="Times New Roman"/>
          <w:sz w:val="28"/>
          <w:szCs w:val="28"/>
        </w:rPr>
        <w:t>работу с которыми</w:t>
      </w:r>
      <w:r w:rsidRPr="006C444A">
        <w:rPr>
          <w:rFonts w:ascii="Times New Roman" w:hAnsi="Times New Roman" w:cs="Times New Roman"/>
          <w:sz w:val="28"/>
          <w:szCs w:val="28"/>
        </w:rPr>
        <w:t xml:space="preserve"> </w:t>
      </w:r>
      <w:r w:rsidR="00B534EE" w:rsidRPr="006C444A">
        <w:rPr>
          <w:rFonts w:ascii="Times New Roman" w:hAnsi="Times New Roman" w:cs="Times New Roman"/>
          <w:sz w:val="28"/>
          <w:szCs w:val="28"/>
        </w:rPr>
        <w:t>пользователи дают свое согласие?</w:t>
      </w:r>
    </w:p>
    <w:p w14:paraId="29D00BE2" w14:textId="77777777" w:rsidR="00B534EE" w:rsidRPr="006C444A" w:rsidRDefault="00B534EE" w:rsidP="00236193">
      <w:pPr>
        <w:spacing w:after="0" w:line="360" w:lineRule="auto"/>
        <w:ind w:firstLine="709"/>
        <w:jc w:val="both"/>
        <w:rPr>
          <w:rFonts w:ascii="Times New Roman" w:hAnsi="Times New Roman" w:cs="Times New Roman"/>
          <w:sz w:val="28"/>
          <w:szCs w:val="28"/>
        </w:rPr>
      </w:pPr>
      <w:r w:rsidRPr="006C444A">
        <w:rPr>
          <w:rFonts w:ascii="Times New Roman" w:hAnsi="Times New Roman" w:cs="Times New Roman"/>
          <w:sz w:val="28"/>
          <w:szCs w:val="28"/>
        </w:rPr>
        <w:t>Как оказалось, они их используют не только в технологических, но и в коммерческих целях, что побудило некоторых авторов публикаций говорить о том, что часть дохода должна идти на</w:t>
      </w:r>
      <w:r w:rsidR="00643F05" w:rsidRPr="006C444A">
        <w:rPr>
          <w:rFonts w:ascii="Times New Roman" w:hAnsi="Times New Roman" w:cs="Times New Roman"/>
          <w:sz w:val="28"/>
          <w:szCs w:val="28"/>
        </w:rPr>
        <w:t xml:space="preserve"> расходы по обеспече</w:t>
      </w:r>
      <w:r w:rsidR="00236193" w:rsidRPr="006C444A">
        <w:rPr>
          <w:rFonts w:ascii="Times New Roman" w:hAnsi="Times New Roman" w:cs="Times New Roman"/>
          <w:sz w:val="28"/>
          <w:szCs w:val="28"/>
        </w:rPr>
        <w:t>нию защиты персональных данных,</w:t>
      </w:r>
      <w:r w:rsidRPr="006C444A">
        <w:rPr>
          <w:rFonts w:ascii="Times New Roman" w:hAnsi="Times New Roman" w:cs="Times New Roman"/>
          <w:sz w:val="28"/>
          <w:szCs w:val="28"/>
        </w:rPr>
        <w:t xml:space="preserve"> </w:t>
      </w:r>
      <w:r w:rsidR="00643F05" w:rsidRPr="006C444A">
        <w:rPr>
          <w:rFonts w:ascii="Times New Roman" w:hAnsi="Times New Roman" w:cs="Times New Roman"/>
          <w:sz w:val="28"/>
          <w:szCs w:val="28"/>
        </w:rPr>
        <w:t>увеличение бесплатного доступа к веб-контенту</w:t>
      </w:r>
      <w:r w:rsidR="00236193" w:rsidRPr="006C444A">
        <w:rPr>
          <w:rFonts w:ascii="Times New Roman" w:hAnsi="Times New Roman" w:cs="Times New Roman"/>
          <w:sz w:val="28"/>
          <w:szCs w:val="28"/>
        </w:rPr>
        <w:t xml:space="preserve">, а также на уменьшение оплаты посреднических услуг. </w:t>
      </w:r>
      <w:r w:rsidR="00643F05" w:rsidRPr="006C444A">
        <w:rPr>
          <w:rFonts w:ascii="Times New Roman" w:hAnsi="Times New Roman" w:cs="Times New Roman"/>
          <w:sz w:val="28"/>
          <w:szCs w:val="28"/>
        </w:rPr>
        <w:t xml:space="preserve"> </w:t>
      </w:r>
    </w:p>
    <w:p w14:paraId="2D64B48B" w14:textId="77777777" w:rsidR="00236193" w:rsidRPr="006C444A" w:rsidRDefault="00236193" w:rsidP="000C6D7F">
      <w:pPr>
        <w:spacing w:after="0" w:line="360" w:lineRule="auto"/>
        <w:ind w:firstLine="709"/>
        <w:jc w:val="both"/>
        <w:rPr>
          <w:rFonts w:ascii="Times New Roman" w:hAnsi="Times New Roman" w:cs="Times New Roman"/>
          <w:sz w:val="28"/>
          <w:szCs w:val="28"/>
        </w:rPr>
      </w:pPr>
      <w:r w:rsidRPr="006C444A">
        <w:rPr>
          <w:rFonts w:ascii="Times New Roman" w:hAnsi="Times New Roman" w:cs="Times New Roman"/>
          <w:sz w:val="28"/>
          <w:szCs w:val="28"/>
        </w:rPr>
        <w:t>В этой связи, обратим внимание на пользовательское соглашение, которое должно состоять как минимум из трех частей, и пользователь имеет свободу выбора дат</w:t>
      </w:r>
      <w:r w:rsidR="00326F04">
        <w:rPr>
          <w:rFonts w:ascii="Times New Roman" w:hAnsi="Times New Roman" w:cs="Times New Roman"/>
          <w:sz w:val="28"/>
          <w:szCs w:val="28"/>
        </w:rPr>
        <w:t>ь свое согласие на работу с пользовательскими данными</w:t>
      </w:r>
      <w:r w:rsidRPr="006C444A">
        <w:rPr>
          <w:rFonts w:ascii="Times New Roman" w:hAnsi="Times New Roman" w:cs="Times New Roman"/>
          <w:sz w:val="28"/>
          <w:szCs w:val="28"/>
        </w:rPr>
        <w:t>, как по одной, так и двум или трем из них. Так же он имеет свободу выбора давать согласие на работу с его персональным веб-контентом</w:t>
      </w:r>
      <w:r w:rsidR="00F41280" w:rsidRPr="006C444A">
        <w:rPr>
          <w:rFonts w:ascii="Times New Roman" w:hAnsi="Times New Roman" w:cs="Times New Roman"/>
          <w:sz w:val="28"/>
          <w:szCs w:val="28"/>
        </w:rPr>
        <w:t>,</w:t>
      </w:r>
      <w:r w:rsidRPr="006C444A">
        <w:rPr>
          <w:rFonts w:ascii="Times New Roman" w:hAnsi="Times New Roman" w:cs="Times New Roman"/>
          <w:sz w:val="28"/>
          <w:szCs w:val="28"/>
        </w:rPr>
        <w:t xml:space="preserve"> как посреднику</w:t>
      </w:r>
      <w:r w:rsidR="00F41280" w:rsidRPr="006C444A">
        <w:rPr>
          <w:rFonts w:ascii="Times New Roman" w:hAnsi="Times New Roman" w:cs="Times New Roman"/>
          <w:sz w:val="28"/>
          <w:szCs w:val="28"/>
        </w:rPr>
        <w:t>,</w:t>
      </w:r>
      <w:r w:rsidRPr="006C444A">
        <w:rPr>
          <w:rFonts w:ascii="Times New Roman" w:hAnsi="Times New Roman" w:cs="Times New Roman"/>
          <w:sz w:val="28"/>
          <w:szCs w:val="28"/>
        </w:rPr>
        <w:t xml:space="preserve"> так и иным пользователям. </w:t>
      </w:r>
    </w:p>
    <w:p w14:paraId="0B6F115D" w14:textId="77777777" w:rsidR="00F41280" w:rsidRPr="006C444A" w:rsidRDefault="00236193" w:rsidP="000C6D7F">
      <w:pPr>
        <w:spacing w:after="0" w:line="360" w:lineRule="auto"/>
        <w:ind w:firstLine="709"/>
        <w:jc w:val="both"/>
        <w:rPr>
          <w:rFonts w:ascii="Times New Roman" w:hAnsi="Times New Roman" w:cs="Times New Roman"/>
          <w:sz w:val="28"/>
          <w:szCs w:val="28"/>
        </w:rPr>
      </w:pPr>
      <w:r w:rsidRPr="006C444A">
        <w:rPr>
          <w:rFonts w:ascii="Times New Roman" w:hAnsi="Times New Roman" w:cs="Times New Roman"/>
          <w:sz w:val="28"/>
          <w:szCs w:val="28"/>
        </w:rPr>
        <w:lastRenderedPageBreak/>
        <w:t>В частности</w:t>
      </w:r>
      <w:r w:rsidR="00F41280" w:rsidRPr="006C444A">
        <w:rPr>
          <w:rFonts w:ascii="Times New Roman" w:hAnsi="Times New Roman" w:cs="Times New Roman"/>
          <w:sz w:val="28"/>
          <w:szCs w:val="28"/>
        </w:rPr>
        <w:t>,</w:t>
      </w:r>
      <w:r w:rsidRPr="006C444A">
        <w:rPr>
          <w:rFonts w:ascii="Times New Roman" w:hAnsi="Times New Roman" w:cs="Times New Roman"/>
          <w:sz w:val="28"/>
          <w:szCs w:val="28"/>
        </w:rPr>
        <w:t xml:space="preserve"> работа с любыми данными подразумевает </w:t>
      </w:r>
      <w:r w:rsidR="00F41280" w:rsidRPr="006C444A">
        <w:rPr>
          <w:rFonts w:ascii="Times New Roman" w:hAnsi="Times New Roman" w:cs="Times New Roman"/>
          <w:sz w:val="28"/>
          <w:szCs w:val="28"/>
        </w:rPr>
        <w:t xml:space="preserve">их </w:t>
      </w:r>
      <w:r w:rsidRPr="006C444A">
        <w:rPr>
          <w:rFonts w:ascii="Times New Roman" w:hAnsi="Times New Roman" w:cs="Times New Roman"/>
          <w:sz w:val="28"/>
          <w:szCs w:val="28"/>
        </w:rPr>
        <w:t>хранение</w:t>
      </w:r>
      <w:r w:rsidR="00F41280" w:rsidRPr="006C444A">
        <w:rPr>
          <w:rFonts w:ascii="Times New Roman" w:hAnsi="Times New Roman" w:cs="Times New Roman"/>
          <w:sz w:val="28"/>
          <w:szCs w:val="28"/>
        </w:rPr>
        <w:t>,</w:t>
      </w:r>
      <w:r w:rsidRPr="006C444A">
        <w:rPr>
          <w:rFonts w:ascii="Times New Roman" w:hAnsi="Times New Roman" w:cs="Times New Roman"/>
          <w:sz w:val="28"/>
          <w:szCs w:val="28"/>
        </w:rPr>
        <w:t xml:space="preserve"> обработку и</w:t>
      </w:r>
      <w:r w:rsidR="00F41280" w:rsidRPr="006C444A">
        <w:rPr>
          <w:rFonts w:ascii="Times New Roman" w:hAnsi="Times New Roman" w:cs="Times New Roman"/>
          <w:sz w:val="28"/>
          <w:szCs w:val="28"/>
        </w:rPr>
        <w:t>/или</w:t>
      </w:r>
      <w:r w:rsidRPr="006C444A">
        <w:rPr>
          <w:rFonts w:ascii="Times New Roman" w:hAnsi="Times New Roman" w:cs="Times New Roman"/>
          <w:sz w:val="28"/>
          <w:szCs w:val="28"/>
        </w:rPr>
        <w:t xml:space="preserve"> использование. В хранение</w:t>
      </w:r>
      <w:r w:rsidR="00F41280" w:rsidRPr="006C444A">
        <w:rPr>
          <w:rFonts w:ascii="Times New Roman" w:hAnsi="Times New Roman" w:cs="Times New Roman"/>
          <w:sz w:val="28"/>
          <w:szCs w:val="28"/>
        </w:rPr>
        <w:t xml:space="preserve"> входит сбор/</w:t>
      </w:r>
      <w:r w:rsidRPr="006C444A">
        <w:rPr>
          <w:rFonts w:ascii="Times New Roman" w:hAnsi="Times New Roman" w:cs="Times New Roman"/>
          <w:sz w:val="28"/>
          <w:szCs w:val="28"/>
        </w:rPr>
        <w:t>доступ</w:t>
      </w:r>
      <w:r w:rsidR="00F41280" w:rsidRPr="006C444A">
        <w:rPr>
          <w:rFonts w:ascii="Times New Roman" w:hAnsi="Times New Roman" w:cs="Times New Roman"/>
          <w:sz w:val="28"/>
          <w:szCs w:val="28"/>
        </w:rPr>
        <w:t>, накопление/копирование и/</w:t>
      </w:r>
      <w:r w:rsidRPr="006C444A">
        <w:rPr>
          <w:rFonts w:ascii="Times New Roman" w:hAnsi="Times New Roman" w:cs="Times New Roman"/>
          <w:sz w:val="28"/>
          <w:szCs w:val="28"/>
        </w:rPr>
        <w:t xml:space="preserve">или </w:t>
      </w:r>
      <w:r w:rsidR="00F41280" w:rsidRPr="006C444A">
        <w:rPr>
          <w:rFonts w:ascii="Times New Roman" w:hAnsi="Times New Roman" w:cs="Times New Roman"/>
          <w:sz w:val="28"/>
          <w:szCs w:val="28"/>
        </w:rPr>
        <w:t xml:space="preserve">сохранение данных. </w:t>
      </w:r>
    </w:p>
    <w:p w14:paraId="3EF9E098" w14:textId="77777777" w:rsidR="00DA36B9" w:rsidRPr="006C444A" w:rsidRDefault="00F41280" w:rsidP="000C6D7F">
      <w:pPr>
        <w:spacing w:after="0" w:line="360" w:lineRule="auto"/>
        <w:ind w:firstLine="709"/>
        <w:jc w:val="both"/>
        <w:rPr>
          <w:rFonts w:ascii="Times New Roman" w:hAnsi="Times New Roman" w:cs="Times New Roman"/>
          <w:sz w:val="28"/>
          <w:szCs w:val="28"/>
        </w:rPr>
      </w:pPr>
      <w:r w:rsidRPr="006C444A">
        <w:rPr>
          <w:rFonts w:ascii="Times New Roman" w:hAnsi="Times New Roman" w:cs="Times New Roman"/>
          <w:sz w:val="28"/>
          <w:szCs w:val="28"/>
        </w:rPr>
        <w:t xml:space="preserve">Поэтому </w:t>
      </w:r>
      <w:r w:rsidR="00820F23" w:rsidRPr="006C444A">
        <w:rPr>
          <w:rFonts w:ascii="Times New Roman" w:hAnsi="Times New Roman" w:cs="Times New Roman"/>
          <w:sz w:val="28"/>
          <w:szCs w:val="28"/>
        </w:rPr>
        <w:t>персона</w:t>
      </w:r>
      <w:r w:rsidRPr="006C444A">
        <w:rPr>
          <w:rFonts w:ascii="Times New Roman" w:hAnsi="Times New Roman" w:cs="Times New Roman"/>
          <w:sz w:val="28"/>
          <w:szCs w:val="28"/>
        </w:rPr>
        <w:t xml:space="preserve"> как продуцент</w:t>
      </w:r>
      <w:r w:rsidR="00820F23" w:rsidRPr="006C444A">
        <w:rPr>
          <w:rFonts w:ascii="Times New Roman" w:hAnsi="Times New Roman" w:cs="Times New Roman"/>
          <w:sz w:val="28"/>
          <w:szCs w:val="28"/>
        </w:rPr>
        <w:t xml:space="preserve"> данных обладает свободой открыть или за</w:t>
      </w:r>
      <w:r w:rsidR="00326F04">
        <w:rPr>
          <w:rFonts w:ascii="Times New Roman" w:hAnsi="Times New Roman" w:cs="Times New Roman"/>
          <w:sz w:val="28"/>
          <w:szCs w:val="28"/>
        </w:rPr>
        <w:t>крыть данные. Категория открытых</w:t>
      </w:r>
      <w:r w:rsidR="00820F23" w:rsidRPr="006C444A">
        <w:rPr>
          <w:rFonts w:ascii="Times New Roman" w:hAnsi="Times New Roman" w:cs="Times New Roman"/>
          <w:sz w:val="28"/>
          <w:szCs w:val="28"/>
        </w:rPr>
        <w:t xml:space="preserve"> данных может состоять из категорий объектов общественного достояния, общих данных и/или свободных данных. Общедоступные данные подразумевают наличие к ним общего доступа, в том числе анонимных пользователей</w:t>
      </w:r>
      <w:r w:rsidR="00DA36B9" w:rsidRPr="006C444A">
        <w:rPr>
          <w:rFonts w:ascii="Times New Roman" w:hAnsi="Times New Roman" w:cs="Times New Roman"/>
          <w:sz w:val="28"/>
          <w:szCs w:val="28"/>
        </w:rPr>
        <w:t>, и не более того</w:t>
      </w:r>
      <w:r w:rsidR="00820F23" w:rsidRPr="006C444A">
        <w:rPr>
          <w:rFonts w:ascii="Times New Roman" w:hAnsi="Times New Roman" w:cs="Times New Roman"/>
          <w:sz w:val="28"/>
          <w:szCs w:val="28"/>
        </w:rPr>
        <w:t xml:space="preserve">. </w:t>
      </w:r>
      <w:r w:rsidR="00DA36B9" w:rsidRPr="006C444A">
        <w:rPr>
          <w:rFonts w:ascii="Times New Roman" w:hAnsi="Times New Roman" w:cs="Times New Roman"/>
          <w:sz w:val="28"/>
          <w:szCs w:val="28"/>
        </w:rPr>
        <w:t>Объекты общественног</w:t>
      </w:r>
      <w:r w:rsidR="00326F04">
        <w:rPr>
          <w:rFonts w:ascii="Times New Roman" w:hAnsi="Times New Roman" w:cs="Times New Roman"/>
          <w:sz w:val="28"/>
          <w:szCs w:val="28"/>
        </w:rPr>
        <w:t>о достояния могут использовать любые субъекты</w:t>
      </w:r>
      <w:r w:rsidR="00DA36B9" w:rsidRPr="006C444A">
        <w:rPr>
          <w:rFonts w:ascii="Times New Roman" w:hAnsi="Times New Roman" w:cs="Times New Roman"/>
          <w:sz w:val="28"/>
          <w:szCs w:val="28"/>
        </w:rPr>
        <w:t xml:space="preserve">, но без их обработки и с соблюдением нематериальных прав авторов/продуцентов. </w:t>
      </w:r>
      <w:r w:rsidR="00820F23" w:rsidRPr="006C444A">
        <w:rPr>
          <w:rFonts w:ascii="Times New Roman" w:hAnsi="Times New Roman" w:cs="Times New Roman"/>
          <w:sz w:val="28"/>
          <w:szCs w:val="28"/>
        </w:rPr>
        <w:t>Под свободн</w:t>
      </w:r>
      <w:r w:rsidR="00326F04">
        <w:rPr>
          <w:rFonts w:ascii="Times New Roman" w:hAnsi="Times New Roman" w:cs="Times New Roman"/>
          <w:sz w:val="28"/>
          <w:szCs w:val="28"/>
        </w:rPr>
        <w:t>ыми данными понимаются данные, которые</w:t>
      </w:r>
      <w:r w:rsidR="00820F23" w:rsidRPr="006C444A">
        <w:rPr>
          <w:rFonts w:ascii="Times New Roman" w:hAnsi="Times New Roman" w:cs="Times New Roman"/>
          <w:sz w:val="28"/>
          <w:szCs w:val="28"/>
        </w:rPr>
        <w:t xml:space="preserve"> можно </w:t>
      </w:r>
      <w:r w:rsidR="00326F04">
        <w:rPr>
          <w:rFonts w:ascii="Times New Roman" w:hAnsi="Times New Roman" w:cs="Times New Roman"/>
          <w:sz w:val="28"/>
          <w:szCs w:val="28"/>
        </w:rPr>
        <w:t>обрабатывать</w:t>
      </w:r>
      <w:r w:rsidR="00820F23" w:rsidRPr="006C444A">
        <w:rPr>
          <w:rFonts w:ascii="Times New Roman" w:hAnsi="Times New Roman" w:cs="Times New Roman"/>
          <w:sz w:val="28"/>
          <w:szCs w:val="28"/>
        </w:rPr>
        <w:t xml:space="preserve"> на основе свободных лицензий. Полностью открытые данные </w:t>
      </w:r>
      <w:r w:rsidR="00DA36B9" w:rsidRPr="006C444A">
        <w:rPr>
          <w:rFonts w:ascii="Times New Roman" w:hAnsi="Times New Roman" w:cs="Times New Roman"/>
          <w:sz w:val="28"/>
          <w:szCs w:val="28"/>
        </w:rPr>
        <w:t xml:space="preserve">подразумевают, что к ним имеется общий доступ, их можно свободно обрабатывать с помощью известных программных средств и произвольно использовать. </w:t>
      </w:r>
    </w:p>
    <w:p w14:paraId="132A0FD2" w14:textId="77777777" w:rsidR="003F559B" w:rsidRPr="006C444A" w:rsidRDefault="00DA36B9" w:rsidP="000C6D7F">
      <w:pPr>
        <w:spacing w:after="0" w:line="360" w:lineRule="auto"/>
        <w:ind w:firstLine="709"/>
        <w:jc w:val="both"/>
        <w:rPr>
          <w:rFonts w:ascii="Times New Roman" w:hAnsi="Times New Roman" w:cs="Times New Roman"/>
          <w:sz w:val="28"/>
          <w:szCs w:val="28"/>
        </w:rPr>
      </w:pPr>
      <w:r w:rsidRPr="006C444A">
        <w:rPr>
          <w:rFonts w:ascii="Times New Roman" w:hAnsi="Times New Roman" w:cs="Times New Roman"/>
          <w:sz w:val="28"/>
          <w:szCs w:val="28"/>
        </w:rPr>
        <w:t>Если персона хочет закрыть свои данные, то она может выбрать следующее юридическое состояние (режим) для них</w:t>
      </w:r>
      <w:r w:rsidR="003F559B" w:rsidRPr="006C444A">
        <w:rPr>
          <w:rFonts w:ascii="Times New Roman" w:hAnsi="Times New Roman" w:cs="Times New Roman"/>
          <w:sz w:val="28"/>
          <w:szCs w:val="28"/>
        </w:rPr>
        <w:t xml:space="preserve">: приватное, секретное (тайное) и/или конфиденциальное. </w:t>
      </w:r>
    </w:p>
    <w:p w14:paraId="4FADB4A5" w14:textId="77777777" w:rsidR="009B4A39" w:rsidRPr="006C444A" w:rsidRDefault="00D55258" w:rsidP="00D55258">
      <w:pPr>
        <w:spacing w:after="0" w:line="360" w:lineRule="auto"/>
        <w:ind w:firstLine="709"/>
        <w:jc w:val="both"/>
        <w:rPr>
          <w:rFonts w:ascii="Times New Roman" w:hAnsi="Times New Roman" w:cs="Times New Roman"/>
          <w:sz w:val="28"/>
          <w:szCs w:val="28"/>
        </w:rPr>
      </w:pPr>
      <w:r w:rsidRPr="006C444A">
        <w:rPr>
          <w:rFonts w:ascii="Times New Roman" w:hAnsi="Times New Roman" w:cs="Times New Roman"/>
          <w:sz w:val="28"/>
          <w:szCs w:val="28"/>
        </w:rPr>
        <w:t>В заключении остановимся на том, что категория инфокоммуникационных продуктов, в частности</w:t>
      </w:r>
      <w:r w:rsidR="009C7D21" w:rsidRPr="006C444A">
        <w:rPr>
          <w:rFonts w:ascii="Times New Roman" w:hAnsi="Times New Roman" w:cs="Times New Roman"/>
          <w:sz w:val="28"/>
          <w:szCs w:val="28"/>
        </w:rPr>
        <w:t>,</w:t>
      </w:r>
      <w:r w:rsidRPr="006C444A">
        <w:rPr>
          <w:rFonts w:ascii="Times New Roman" w:hAnsi="Times New Roman" w:cs="Times New Roman"/>
          <w:sz w:val="28"/>
          <w:szCs w:val="28"/>
        </w:rPr>
        <w:t xml:space="preserve"> рекламных сообщений</w:t>
      </w:r>
      <w:r w:rsidR="00FF603F" w:rsidRPr="006C444A">
        <w:rPr>
          <w:rFonts w:ascii="Times New Roman" w:hAnsi="Times New Roman" w:cs="Times New Roman"/>
          <w:sz w:val="28"/>
          <w:szCs w:val="28"/>
        </w:rPr>
        <w:t xml:space="preserve">, логически связана с категорией персональных данных, что позволяет таргетировать рекламу и пользователи получают </w:t>
      </w:r>
      <w:r w:rsidR="00007425" w:rsidRPr="006C444A">
        <w:rPr>
          <w:rFonts w:ascii="Times New Roman" w:hAnsi="Times New Roman" w:cs="Times New Roman"/>
          <w:sz w:val="28"/>
          <w:szCs w:val="28"/>
        </w:rPr>
        <w:t>ее в навязчивом виде, который</w:t>
      </w:r>
      <w:r w:rsidR="00FF603F" w:rsidRPr="006C444A">
        <w:rPr>
          <w:rFonts w:ascii="Times New Roman" w:hAnsi="Times New Roman" w:cs="Times New Roman"/>
          <w:sz w:val="28"/>
          <w:szCs w:val="28"/>
        </w:rPr>
        <w:t xml:space="preserve"> мешает им работать в интернете.</w:t>
      </w:r>
      <w:r w:rsidR="009C7D21" w:rsidRPr="006C444A">
        <w:rPr>
          <w:rFonts w:ascii="Times New Roman" w:hAnsi="Times New Roman" w:cs="Times New Roman"/>
          <w:sz w:val="28"/>
          <w:szCs w:val="28"/>
        </w:rPr>
        <w:t xml:space="preserve"> Кроме того, интернет вещей позволяет наблюдать за </w:t>
      </w:r>
      <w:r w:rsidR="009B4A39" w:rsidRPr="006C444A">
        <w:rPr>
          <w:rFonts w:ascii="Times New Roman" w:hAnsi="Times New Roman" w:cs="Times New Roman"/>
          <w:sz w:val="28"/>
          <w:szCs w:val="28"/>
        </w:rPr>
        <w:t>персоной, которая находится в публичном пространстве с помощью камер видеонаблюдения. Также отслеживаются траектории перемещения смартфона и навигатора автомобиля персоны. Не остаются не зафиксированные сведения о сообщениях персоны в виде телефонных разговоров, электронной почты, активности в социальных сетях</w:t>
      </w:r>
      <w:r w:rsidR="00221D69" w:rsidRPr="006C444A">
        <w:rPr>
          <w:rFonts w:ascii="Times New Roman" w:hAnsi="Times New Roman" w:cs="Times New Roman"/>
          <w:sz w:val="28"/>
          <w:szCs w:val="28"/>
        </w:rPr>
        <w:t>, в магазинах и банках</w:t>
      </w:r>
      <w:r w:rsidR="009B4A39" w:rsidRPr="006C444A">
        <w:rPr>
          <w:rFonts w:ascii="Times New Roman" w:hAnsi="Times New Roman" w:cs="Times New Roman"/>
          <w:sz w:val="28"/>
          <w:szCs w:val="28"/>
        </w:rPr>
        <w:t>.</w:t>
      </w:r>
    </w:p>
    <w:p w14:paraId="55F7F11C" w14:textId="77777777" w:rsidR="00FF603F" w:rsidRPr="006C444A" w:rsidRDefault="009B4A39" w:rsidP="00D55258">
      <w:pPr>
        <w:spacing w:after="0" w:line="360" w:lineRule="auto"/>
        <w:ind w:firstLine="709"/>
        <w:jc w:val="both"/>
        <w:rPr>
          <w:rFonts w:ascii="Times New Roman" w:hAnsi="Times New Roman" w:cs="Times New Roman"/>
          <w:sz w:val="28"/>
          <w:szCs w:val="28"/>
        </w:rPr>
      </w:pPr>
      <w:r w:rsidRPr="006C444A">
        <w:rPr>
          <w:rFonts w:ascii="Times New Roman" w:hAnsi="Times New Roman" w:cs="Times New Roman"/>
          <w:sz w:val="28"/>
          <w:szCs w:val="28"/>
        </w:rPr>
        <w:t xml:space="preserve">Некоторые пользователи считают, что «нам нечего скрывать», но это не так. Досье с пользовательскими и/или наблюдательскими данными уже не только накапливаются, но и пускают в оборот, что может привести к тому, что </w:t>
      </w:r>
      <w:r w:rsidRPr="006C444A">
        <w:rPr>
          <w:rFonts w:ascii="Times New Roman" w:hAnsi="Times New Roman" w:cs="Times New Roman"/>
          <w:sz w:val="28"/>
          <w:szCs w:val="28"/>
        </w:rPr>
        <w:lastRenderedPageBreak/>
        <w:t xml:space="preserve">персоне могут отказать в работе, кредите, страховке, а также в воздействии на личные интересы.          </w:t>
      </w:r>
      <w:r w:rsidR="009C7D21" w:rsidRPr="006C444A">
        <w:rPr>
          <w:rFonts w:ascii="Times New Roman" w:hAnsi="Times New Roman" w:cs="Times New Roman"/>
          <w:sz w:val="28"/>
          <w:szCs w:val="28"/>
        </w:rPr>
        <w:t xml:space="preserve"> </w:t>
      </w:r>
    </w:p>
    <w:p w14:paraId="23E9B0D7" w14:textId="77777777" w:rsidR="00221D69" w:rsidRPr="006C444A" w:rsidRDefault="009B4A39" w:rsidP="00D55258">
      <w:pPr>
        <w:spacing w:after="0" w:line="360" w:lineRule="auto"/>
        <w:ind w:firstLine="709"/>
        <w:jc w:val="both"/>
        <w:rPr>
          <w:rFonts w:ascii="Times New Roman" w:hAnsi="Times New Roman" w:cs="Times New Roman"/>
          <w:sz w:val="28"/>
          <w:szCs w:val="28"/>
        </w:rPr>
      </w:pPr>
      <w:r w:rsidRPr="006C444A">
        <w:rPr>
          <w:rFonts w:ascii="Times New Roman" w:hAnsi="Times New Roman" w:cs="Times New Roman"/>
          <w:sz w:val="28"/>
          <w:szCs w:val="28"/>
        </w:rPr>
        <w:t>Последнее связано с тем, что персоны через инфокоммуникационный продукт могут получать коммуникативную составляющую</w:t>
      </w:r>
      <w:r w:rsidR="00FF603F" w:rsidRPr="006C444A">
        <w:rPr>
          <w:rFonts w:ascii="Times New Roman" w:hAnsi="Times New Roman" w:cs="Times New Roman"/>
          <w:sz w:val="28"/>
          <w:szCs w:val="28"/>
        </w:rPr>
        <w:t>, которая может влиять на человека</w:t>
      </w:r>
      <w:r w:rsidR="00221D69" w:rsidRPr="006C444A">
        <w:rPr>
          <w:rFonts w:ascii="Times New Roman" w:hAnsi="Times New Roman" w:cs="Times New Roman"/>
          <w:sz w:val="28"/>
          <w:szCs w:val="28"/>
        </w:rPr>
        <w:t>,</w:t>
      </w:r>
      <w:r w:rsidR="00FF603F" w:rsidRPr="006C444A">
        <w:rPr>
          <w:rFonts w:ascii="Times New Roman" w:hAnsi="Times New Roman" w:cs="Times New Roman"/>
          <w:sz w:val="28"/>
          <w:szCs w:val="28"/>
        </w:rPr>
        <w:t xml:space="preserve"> минуя его</w:t>
      </w:r>
      <w:r w:rsidR="00221D69" w:rsidRPr="006C444A">
        <w:rPr>
          <w:rFonts w:ascii="Times New Roman" w:hAnsi="Times New Roman" w:cs="Times New Roman"/>
          <w:sz w:val="28"/>
          <w:szCs w:val="28"/>
        </w:rPr>
        <w:t xml:space="preserve"> сознание</w:t>
      </w:r>
      <w:r w:rsidR="00D473BF" w:rsidRPr="006C444A">
        <w:rPr>
          <w:rStyle w:val="a5"/>
          <w:rFonts w:ascii="Times New Roman" w:hAnsi="Times New Roman" w:cs="Times New Roman"/>
          <w:sz w:val="28"/>
          <w:szCs w:val="28"/>
        </w:rPr>
        <w:footnoteReference w:id="8"/>
      </w:r>
      <w:r w:rsidR="00FF603F" w:rsidRPr="006C444A">
        <w:rPr>
          <w:rFonts w:ascii="Times New Roman" w:hAnsi="Times New Roman" w:cs="Times New Roman"/>
          <w:sz w:val="28"/>
          <w:szCs w:val="28"/>
        </w:rPr>
        <w:t xml:space="preserve">. </w:t>
      </w:r>
      <w:r w:rsidR="009C7D21" w:rsidRPr="006C444A">
        <w:rPr>
          <w:rFonts w:ascii="Times New Roman" w:hAnsi="Times New Roman" w:cs="Times New Roman"/>
          <w:sz w:val="28"/>
          <w:szCs w:val="28"/>
        </w:rPr>
        <w:t xml:space="preserve">Это может позволить глобальным корпорациям или правительствам государств воздействовать на психику персон, а также на коллективное и/или массовое сознание. Зная интересы персон с помощью глубокой обработки, анализа и/или синтеза больших пользовательских данных можно оказывать влияние на </w:t>
      </w:r>
      <w:r w:rsidR="00221D69" w:rsidRPr="006C444A">
        <w:rPr>
          <w:rFonts w:ascii="Times New Roman" w:hAnsi="Times New Roman" w:cs="Times New Roman"/>
          <w:sz w:val="28"/>
          <w:szCs w:val="28"/>
        </w:rPr>
        <w:t xml:space="preserve">предпочтения </w:t>
      </w:r>
      <w:r w:rsidR="009C7D21" w:rsidRPr="006C444A">
        <w:rPr>
          <w:rFonts w:ascii="Times New Roman" w:hAnsi="Times New Roman" w:cs="Times New Roman"/>
          <w:sz w:val="28"/>
          <w:szCs w:val="28"/>
        </w:rPr>
        <w:t>пользователей, потребителей и/или субъектов электорального выбора</w:t>
      </w:r>
      <w:r w:rsidR="00221D69" w:rsidRPr="006C444A">
        <w:rPr>
          <w:rFonts w:ascii="Times New Roman" w:hAnsi="Times New Roman" w:cs="Times New Roman"/>
          <w:sz w:val="28"/>
          <w:szCs w:val="28"/>
        </w:rPr>
        <w:t>, которые будут выгодны определенным группам глобальных корпораций и/или политических сил</w:t>
      </w:r>
      <w:r w:rsidR="009C7D21" w:rsidRPr="006C444A">
        <w:rPr>
          <w:rFonts w:ascii="Times New Roman" w:hAnsi="Times New Roman" w:cs="Times New Roman"/>
          <w:sz w:val="28"/>
          <w:szCs w:val="28"/>
        </w:rPr>
        <w:t>.</w:t>
      </w:r>
    </w:p>
    <w:p w14:paraId="5731F0A3" w14:textId="77777777" w:rsidR="00313150" w:rsidRPr="006C444A" w:rsidRDefault="004057F2" w:rsidP="006C44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Выводы и предложения. Инфо-продукты и инфокоммуникационные продукты продуцируют</w:t>
      </w:r>
      <w:r w:rsidR="00AF1E58">
        <w:rPr>
          <w:rFonts w:ascii="Times New Roman" w:hAnsi="Times New Roman" w:cs="Times New Roman"/>
          <w:sz w:val="28"/>
          <w:szCs w:val="28"/>
        </w:rPr>
        <w:t>ся и используются во всех област</w:t>
      </w:r>
      <w:r>
        <w:rPr>
          <w:rFonts w:ascii="Times New Roman" w:hAnsi="Times New Roman" w:cs="Times New Roman"/>
          <w:sz w:val="28"/>
          <w:szCs w:val="28"/>
        </w:rPr>
        <w:t>ях</w:t>
      </w:r>
      <w:r w:rsidR="00AF1E58">
        <w:rPr>
          <w:rFonts w:ascii="Times New Roman" w:hAnsi="Times New Roman" w:cs="Times New Roman"/>
          <w:sz w:val="28"/>
          <w:szCs w:val="28"/>
        </w:rPr>
        <w:t xml:space="preserve"> жизнедеятельности, которые регулируются правом</w:t>
      </w:r>
      <w:r>
        <w:rPr>
          <w:rFonts w:ascii="Times New Roman" w:hAnsi="Times New Roman" w:cs="Times New Roman"/>
          <w:sz w:val="28"/>
          <w:szCs w:val="28"/>
        </w:rPr>
        <w:t xml:space="preserve">, поэтому для легального правового регулирования правоотношений, связанных с такими продуктами необходим Информационный кодекс. Современное состояние информационно-коммуникационной среды может существенно влиять на судьбы ее пользователей, но законодательств о персональных данных </w:t>
      </w:r>
      <w:r w:rsidR="004D25C9">
        <w:rPr>
          <w:rFonts w:ascii="Times New Roman" w:hAnsi="Times New Roman" w:cs="Times New Roman"/>
          <w:sz w:val="28"/>
          <w:szCs w:val="28"/>
        </w:rPr>
        <w:t>недостаточно</w:t>
      </w:r>
      <w:r>
        <w:rPr>
          <w:rFonts w:ascii="Times New Roman" w:hAnsi="Times New Roman" w:cs="Times New Roman"/>
          <w:sz w:val="28"/>
          <w:szCs w:val="28"/>
        </w:rPr>
        <w:t xml:space="preserve"> </w:t>
      </w:r>
      <w:r w:rsidR="004D25C9">
        <w:rPr>
          <w:rFonts w:ascii="Times New Roman" w:hAnsi="Times New Roman" w:cs="Times New Roman"/>
          <w:sz w:val="28"/>
          <w:szCs w:val="28"/>
        </w:rPr>
        <w:t xml:space="preserve">полно </w:t>
      </w:r>
      <w:r>
        <w:rPr>
          <w:rFonts w:ascii="Times New Roman" w:hAnsi="Times New Roman" w:cs="Times New Roman"/>
          <w:sz w:val="28"/>
          <w:szCs w:val="28"/>
        </w:rPr>
        <w:t>охраняет к</w:t>
      </w:r>
      <w:r w:rsidR="004D25C9">
        <w:rPr>
          <w:rFonts w:ascii="Times New Roman" w:hAnsi="Times New Roman" w:cs="Times New Roman"/>
          <w:sz w:val="28"/>
          <w:szCs w:val="28"/>
        </w:rPr>
        <w:t xml:space="preserve">онституционные свободы, права и законные интересы персон. Дальнейшее </w:t>
      </w:r>
      <w:r w:rsidR="00AF1E58">
        <w:rPr>
          <w:rFonts w:ascii="Times New Roman" w:hAnsi="Times New Roman" w:cs="Times New Roman"/>
          <w:sz w:val="28"/>
          <w:szCs w:val="28"/>
        </w:rPr>
        <w:t>отсутствие легального определения</w:t>
      </w:r>
      <w:r w:rsidR="004D25C9">
        <w:rPr>
          <w:rFonts w:ascii="Times New Roman" w:hAnsi="Times New Roman" w:cs="Times New Roman"/>
          <w:sz w:val="28"/>
          <w:szCs w:val="28"/>
        </w:rPr>
        <w:t xml:space="preserve"> критерия персональных данных недопустимо.</w:t>
      </w:r>
      <w:r>
        <w:rPr>
          <w:rFonts w:ascii="Times New Roman" w:hAnsi="Times New Roman" w:cs="Times New Roman"/>
          <w:sz w:val="28"/>
          <w:szCs w:val="28"/>
        </w:rPr>
        <w:t xml:space="preserve">  </w:t>
      </w:r>
      <w:r w:rsidR="009C7D21" w:rsidRPr="006C444A">
        <w:rPr>
          <w:rFonts w:ascii="Times New Roman" w:hAnsi="Times New Roman" w:cs="Times New Roman"/>
          <w:sz w:val="28"/>
          <w:szCs w:val="28"/>
        </w:rPr>
        <w:t xml:space="preserve"> </w:t>
      </w:r>
    </w:p>
    <w:p w14:paraId="31E97076" w14:textId="77777777" w:rsidR="000C6D7F" w:rsidRPr="006C444A" w:rsidRDefault="00313150" w:rsidP="000C6D7F">
      <w:pPr>
        <w:spacing w:after="0" w:line="360" w:lineRule="auto"/>
        <w:ind w:firstLine="709"/>
        <w:jc w:val="both"/>
        <w:rPr>
          <w:rFonts w:ascii="Times New Roman" w:hAnsi="Times New Roman" w:cs="Times New Roman"/>
          <w:sz w:val="28"/>
          <w:szCs w:val="28"/>
        </w:rPr>
      </w:pPr>
      <w:r w:rsidRPr="006C444A">
        <w:rPr>
          <w:rFonts w:ascii="Times New Roman" w:hAnsi="Times New Roman" w:cs="Times New Roman"/>
          <w:sz w:val="28"/>
          <w:szCs w:val="28"/>
        </w:rPr>
        <w:t xml:space="preserve"> </w:t>
      </w:r>
      <w:r w:rsidR="000C6D7F" w:rsidRPr="006C444A">
        <w:rPr>
          <w:rFonts w:ascii="Times New Roman" w:hAnsi="Times New Roman" w:cs="Times New Roman"/>
          <w:sz w:val="28"/>
          <w:szCs w:val="28"/>
        </w:rPr>
        <w:t xml:space="preserve">     </w:t>
      </w:r>
    </w:p>
    <w:sectPr w:rsidR="000C6D7F" w:rsidRPr="006C444A" w:rsidSect="009D52BB">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37DFE5" w14:textId="77777777" w:rsidR="005247DD" w:rsidRDefault="005247DD" w:rsidP="00266AAE">
      <w:pPr>
        <w:spacing w:after="0" w:line="240" w:lineRule="auto"/>
      </w:pPr>
      <w:r>
        <w:separator/>
      </w:r>
    </w:p>
  </w:endnote>
  <w:endnote w:type="continuationSeparator" w:id="0">
    <w:p w14:paraId="79449860" w14:textId="77777777" w:rsidR="005247DD" w:rsidRDefault="005247DD" w:rsidP="00266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7BEB9A" w14:textId="77777777" w:rsidR="005247DD" w:rsidRDefault="005247DD" w:rsidP="00266AAE">
      <w:pPr>
        <w:spacing w:after="0" w:line="240" w:lineRule="auto"/>
      </w:pPr>
      <w:r>
        <w:separator/>
      </w:r>
    </w:p>
  </w:footnote>
  <w:footnote w:type="continuationSeparator" w:id="0">
    <w:p w14:paraId="2EDFE4CE" w14:textId="77777777" w:rsidR="005247DD" w:rsidRDefault="005247DD" w:rsidP="00266AAE">
      <w:pPr>
        <w:spacing w:after="0" w:line="240" w:lineRule="auto"/>
      </w:pPr>
      <w:r>
        <w:continuationSeparator/>
      </w:r>
    </w:p>
  </w:footnote>
  <w:footnote w:id="1">
    <w:p w14:paraId="2A13B0E9" w14:textId="77777777" w:rsidR="00266AAE" w:rsidRPr="00941C1A" w:rsidRDefault="00266AAE" w:rsidP="00D473BF">
      <w:pPr>
        <w:pStyle w:val="a3"/>
        <w:jc w:val="both"/>
        <w:rPr>
          <w:rFonts w:ascii="Times New Roman" w:hAnsi="Times New Roman" w:cs="Times New Roman"/>
          <w:bCs/>
        </w:rPr>
      </w:pPr>
      <w:r w:rsidRPr="00D473BF">
        <w:rPr>
          <w:rStyle w:val="a5"/>
          <w:rFonts w:ascii="Times New Roman" w:hAnsi="Times New Roman" w:cs="Times New Roman"/>
        </w:rPr>
        <w:footnoteRef/>
      </w:r>
      <w:r w:rsidRPr="00D473BF">
        <w:rPr>
          <w:rFonts w:ascii="Times New Roman" w:hAnsi="Times New Roman" w:cs="Times New Roman"/>
        </w:rPr>
        <w:t xml:space="preserve"> </w:t>
      </w:r>
      <w:r w:rsidR="00B51A9A">
        <w:rPr>
          <w:rFonts w:ascii="Times New Roman" w:hAnsi="Times New Roman" w:cs="Times New Roman"/>
        </w:rPr>
        <w:t xml:space="preserve">Савельев А. </w:t>
      </w:r>
      <w:r w:rsidR="00B51A9A" w:rsidRPr="00B51A9A">
        <w:rPr>
          <w:rFonts w:ascii="Times New Roman" w:hAnsi="Times New Roman" w:cs="Times New Roman"/>
          <w:bCs/>
        </w:rPr>
        <w:t>Направления регулирования Больших данных и защита неприкосновенности частной жизни в новых экономических реалиях</w:t>
      </w:r>
      <w:r w:rsidR="00B51A9A">
        <w:rPr>
          <w:rFonts w:ascii="Times New Roman" w:hAnsi="Times New Roman" w:cs="Times New Roman"/>
          <w:bCs/>
        </w:rPr>
        <w:t xml:space="preserve"> // Закон. 2018. №</w:t>
      </w:r>
      <w:r w:rsidR="00B51A9A" w:rsidRPr="00B51A9A">
        <w:rPr>
          <w:rFonts w:ascii="Times New Roman" w:hAnsi="Times New Roman" w:cs="Times New Roman"/>
          <w:bCs/>
        </w:rPr>
        <w:t>5</w:t>
      </w:r>
      <w:r w:rsidR="00B51A9A">
        <w:rPr>
          <w:rFonts w:ascii="Times New Roman" w:hAnsi="Times New Roman" w:cs="Times New Roman"/>
          <w:bCs/>
        </w:rPr>
        <w:t>. С. 122-144.</w:t>
      </w:r>
    </w:p>
  </w:footnote>
  <w:footnote w:id="2">
    <w:p w14:paraId="5076A858" w14:textId="77777777" w:rsidR="00266AAE" w:rsidRPr="004057F2" w:rsidRDefault="00266AAE" w:rsidP="00D473BF">
      <w:pPr>
        <w:pStyle w:val="a3"/>
        <w:jc w:val="both"/>
        <w:rPr>
          <w:rFonts w:ascii="Times New Roman" w:hAnsi="Times New Roman" w:cs="Times New Roman"/>
          <w:b/>
          <w:bCs/>
        </w:rPr>
      </w:pPr>
      <w:r w:rsidRPr="00D473BF">
        <w:rPr>
          <w:rStyle w:val="a5"/>
          <w:rFonts w:ascii="Times New Roman" w:hAnsi="Times New Roman" w:cs="Times New Roman"/>
        </w:rPr>
        <w:footnoteRef/>
      </w:r>
      <w:r w:rsidR="00B51A9A">
        <w:rPr>
          <w:rFonts w:ascii="Times New Roman" w:hAnsi="Times New Roman" w:cs="Times New Roman"/>
        </w:rPr>
        <w:t xml:space="preserve"> </w:t>
      </w:r>
      <w:r w:rsidR="00B51A9A" w:rsidRPr="00B51A9A">
        <w:rPr>
          <w:rFonts w:ascii="Times New Roman" w:hAnsi="Times New Roman" w:cs="Times New Roman"/>
        </w:rPr>
        <w:t>Бизнес на персональных данных: как добиться успеха и не преступить закон?</w:t>
      </w:r>
      <w:r w:rsidR="00B51A9A" w:rsidRPr="00B51A9A">
        <w:t xml:space="preserve"> </w:t>
      </w:r>
      <w:r w:rsidR="00941C1A">
        <w:t>(дата размещения</w:t>
      </w:r>
      <w:r w:rsidR="00941C1A" w:rsidRPr="00941C1A">
        <w:t xml:space="preserve">: </w:t>
      </w:r>
      <w:r w:rsidR="00941C1A">
        <w:t xml:space="preserve">22.11.2018) </w:t>
      </w:r>
      <w:r w:rsidR="00941C1A">
        <w:rPr>
          <w:lang w:val="en-US"/>
        </w:rPr>
        <w:t>URL</w:t>
      </w:r>
      <w:r w:rsidR="00941C1A" w:rsidRPr="00941C1A">
        <w:t>:</w:t>
      </w:r>
      <w:r w:rsidR="00941C1A">
        <w:t xml:space="preserve"> </w:t>
      </w:r>
      <w:hyperlink r:id="rId1" w:history="1">
        <w:r w:rsidR="00941C1A" w:rsidRPr="001E4FDF">
          <w:rPr>
            <w:rStyle w:val="a8"/>
            <w:rFonts w:ascii="Times New Roman" w:hAnsi="Times New Roman" w:cs="Times New Roman"/>
          </w:rPr>
          <w:t>https://habr.com/ru/company/digitalrightscenter/blog/427233/</w:t>
        </w:r>
      </w:hyperlink>
      <w:r w:rsidR="00941C1A" w:rsidRPr="00941C1A">
        <w:rPr>
          <w:rFonts w:ascii="Times New Roman" w:hAnsi="Times New Roman" w:cs="Times New Roman"/>
        </w:rPr>
        <w:t xml:space="preserve"> (</w:t>
      </w:r>
      <w:r w:rsidR="00941C1A">
        <w:rPr>
          <w:rFonts w:ascii="Times New Roman" w:hAnsi="Times New Roman" w:cs="Times New Roman"/>
        </w:rPr>
        <w:t>дата обращения</w:t>
      </w:r>
      <w:r w:rsidR="00941C1A" w:rsidRPr="00941C1A">
        <w:rPr>
          <w:rFonts w:ascii="Times New Roman" w:hAnsi="Times New Roman" w:cs="Times New Roman"/>
        </w:rPr>
        <w:t>:</w:t>
      </w:r>
      <w:r w:rsidR="00941C1A">
        <w:rPr>
          <w:rFonts w:ascii="Times New Roman" w:hAnsi="Times New Roman" w:cs="Times New Roman"/>
        </w:rPr>
        <w:t xml:space="preserve"> 21.01.2019</w:t>
      </w:r>
      <w:r w:rsidR="00941C1A" w:rsidRPr="00941C1A">
        <w:rPr>
          <w:rFonts w:ascii="Times New Roman" w:hAnsi="Times New Roman" w:cs="Times New Roman"/>
        </w:rPr>
        <w:t>)</w:t>
      </w:r>
      <w:r w:rsidR="00941C1A">
        <w:rPr>
          <w:rFonts w:ascii="Times New Roman" w:hAnsi="Times New Roman" w:cs="Times New Roman"/>
        </w:rPr>
        <w:t>.</w:t>
      </w:r>
      <w:r w:rsidRPr="00D473BF">
        <w:rPr>
          <w:rFonts w:ascii="Times New Roman" w:hAnsi="Times New Roman" w:cs="Times New Roman"/>
        </w:rPr>
        <w:t xml:space="preserve"> </w:t>
      </w:r>
    </w:p>
  </w:footnote>
  <w:footnote w:id="3">
    <w:p w14:paraId="73251FAB" w14:textId="77777777" w:rsidR="00266AAE" w:rsidRPr="006C444A" w:rsidRDefault="00266AAE" w:rsidP="006C444A">
      <w:pPr>
        <w:pStyle w:val="a3"/>
        <w:jc w:val="both"/>
        <w:rPr>
          <w:rFonts w:ascii="Times New Roman" w:hAnsi="Times New Roman" w:cs="Times New Roman"/>
        </w:rPr>
      </w:pPr>
      <w:r w:rsidRPr="00D473BF">
        <w:rPr>
          <w:rStyle w:val="a5"/>
          <w:rFonts w:ascii="Times New Roman" w:hAnsi="Times New Roman" w:cs="Times New Roman"/>
        </w:rPr>
        <w:footnoteRef/>
      </w:r>
      <w:r w:rsidRPr="00D473BF">
        <w:rPr>
          <w:rFonts w:ascii="Times New Roman" w:hAnsi="Times New Roman" w:cs="Times New Roman"/>
        </w:rPr>
        <w:t xml:space="preserve"> </w:t>
      </w:r>
      <w:r w:rsidR="00D473BF" w:rsidRPr="00D473BF">
        <w:rPr>
          <w:rFonts w:ascii="Times New Roman" w:hAnsi="Times New Roman" w:cs="Times New Roman"/>
        </w:rPr>
        <w:t xml:space="preserve">Косован С. </w:t>
      </w:r>
      <w:r w:rsidR="00AF1E58">
        <w:rPr>
          <w:rFonts w:ascii="Times New Roman" w:hAnsi="Times New Roman" w:cs="Times New Roman"/>
        </w:rPr>
        <w:t>«</w:t>
      </w:r>
      <w:r w:rsidR="00D473BF" w:rsidRPr="00D473BF">
        <w:rPr>
          <w:rFonts w:ascii="Times New Roman" w:hAnsi="Times New Roman" w:cs="Times New Roman"/>
          <w:bCs/>
        </w:rPr>
        <w:t xml:space="preserve">Отец интернета» хочет вернуть ему децентрализацию с помощью проекта </w:t>
      </w:r>
      <w:proofErr w:type="spellStart"/>
      <w:r w:rsidR="00D473BF" w:rsidRPr="00D473BF">
        <w:rPr>
          <w:rFonts w:ascii="Times New Roman" w:hAnsi="Times New Roman" w:cs="Times New Roman"/>
          <w:bCs/>
        </w:rPr>
        <w:t>Solid</w:t>
      </w:r>
      <w:proofErr w:type="spellEnd"/>
      <w:r w:rsidR="00D473BF" w:rsidRPr="00D473BF">
        <w:rPr>
          <w:rFonts w:ascii="Times New Roman" w:hAnsi="Times New Roman" w:cs="Times New Roman"/>
          <w:bCs/>
        </w:rPr>
        <w:t xml:space="preserve">. (дата размещения 04.06.2018. </w:t>
      </w:r>
      <w:r w:rsidR="00D473BF" w:rsidRPr="00D473BF">
        <w:rPr>
          <w:rFonts w:ascii="Times New Roman" w:hAnsi="Times New Roman" w:cs="Times New Roman"/>
          <w:bCs/>
          <w:lang w:val="en-US"/>
        </w:rPr>
        <w:t>URL</w:t>
      </w:r>
      <w:r w:rsidR="00D473BF" w:rsidRPr="00D473BF">
        <w:rPr>
          <w:rFonts w:ascii="Times New Roman" w:hAnsi="Times New Roman" w:cs="Times New Roman"/>
          <w:bCs/>
        </w:rPr>
        <w:t>:</w:t>
      </w:r>
      <w:r w:rsidR="00D473BF" w:rsidRPr="00D473BF">
        <w:rPr>
          <w:rFonts w:ascii="Times New Roman" w:hAnsi="Times New Roman" w:cs="Times New Roman"/>
        </w:rPr>
        <w:t xml:space="preserve"> </w:t>
      </w:r>
      <w:hyperlink r:id="rId2" w:history="1">
        <w:r w:rsidR="00D473BF" w:rsidRPr="00D473BF">
          <w:rPr>
            <w:rStyle w:val="a8"/>
            <w:rFonts w:ascii="Times New Roman" w:hAnsi="Times New Roman" w:cs="Times New Roman"/>
            <w:bCs/>
            <w:lang w:val="en-US"/>
          </w:rPr>
          <w:t>https</w:t>
        </w:r>
        <w:r w:rsidR="00D473BF" w:rsidRPr="00D473BF">
          <w:rPr>
            <w:rStyle w:val="a8"/>
            <w:rFonts w:ascii="Times New Roman" w:hAnsi="Times New Roman" w:cs="Times New Roman"/>
            <w:bCs/>
          </w:rPr>
          <w:t>://</w:t>
        </w:r>
        <w:proofErr w:type="spellStart"/>
        <w:r w:rsidR="00D473BF" w:rsidRPr="00D473BF">
          <w:rPr>
            <w:rStyle w:val="a8"/>
            <w:rFonts w:ascii="Times New Roman" w:hAnsi="Times New Roman" w:cs="Times New Roman"/>
            <w:bCs/>
            <w:lang w:val="en-US"/>
          </w:rPr>
          <w:t>coinspot</w:t>
        </w:r>
        <w:proofErr w:type="spellEnd"/>
        <w:r w:rsidR="00D473BF" w:rsidRPr="00D473BF">
          <w:rPr>
            <w:rStyle w:val="a8"/>
            <w:rFonts w:ascii="Times New Roman" w:hAnsi="Times New Roman" w:cs="Times New Roman"/>
            <w:bCs/>
          </w:rPr>
          <w:t>.</w:t>
        </w:r>
        <w:proofErr w:type="spellStart"/>
        <w:r w:rsidR="00D473BF" w:rsidRPr="00D473BF">
          <w:rPr>
            <w:rStyle w:val="a8"/>
            <w:rFonts w:ascii="Times New Roman" w:hAnsi="Times New Roman" w:cs="Times New Roman"/>
            <w:bCs/>
            <w:lang w:val="en-US"/>
          </w:rPr>
          <w:t>io</w:t>
        </w:r>
        <w:proofErr w:type="spellEnd"/>
        <w:r w:rsidR="00D473BF" w:rsidRPr="00D473BF">
          <w:rPr>
            <w:rStyle w:val="a8"/>
            <w:rFonts w:ascii="Times New Roman" w:hAnsi="Times New Roman" w:cs="Times New Roman"/>
            <w:bCs/>
          </w:rPr>
          <w:t>/</w:t>
        </w:r>
        <w:r w:rsidR="00D473BF" w:rsidRPr="00D473BF">
          <w:rPr>
            <w:rStyle w:val="a8"/>
            <w:rFonts w:ascii="Times New Roman" w:hAnsi="Times New Roman" w:cs="Times New Roman"/>
            <w:bCs/>
            <w:lang w:val="en-US"/>
          </w:rPr>
          <w:t>people</w:t>
        </w:r>
        <w:r w:rsidR="00D473BF" w:rsidRPr="00D473BF">
          <w:rPr>
            <w:rStyle w:val="a8"/>
            <w:rFonts w:ascii="Times New Roman" w:hAnsi="Times New Roman" w:cs="Times New Roman"/>
            <w:bCs/>
          </w:rPr>
          <w:t>/</w:t>
        </w:r>
        <w:proofErr w:type="spellStart"/>
        <w:r w:rsidR="00D473BF" w:rsidRPr="00D473BF">
          <w:rPr>
            <w:rStyle w:val="a8"/>
            <w:rFonts w:ascii="Times New Roman" w:hAnsi="Times New Roman" w:cs="Times New Roman"/>
            <w:bCs/>
            <w:lang w:val="en-US"/>
          </w:rPr>
          <w:t>otec</w:t>
        </w:r>
        <w:proofErr w:type="spellEnd"/>
        <w:r w:rsidR="00D473BF" w:rsidRPr="00D473BF">
          <w:rPr>
            <w:rStyle w:val="a8"/>
            <w:rFonts w:ascii="Times New Roman" w:hAnsi="Times New Roman" w:cs="Times New Roman"/>
            <w:bCs/>
          </w:rPr>
          <w:t>-</w:t>
        </w:r>
        <w:proofErr w:type="spellStart"/>
        <w:r w:rsidR="00D473BF" w:rsidRPr="00D473BF">
          <w:rPr>
            <w:rStyle w:val="a8"/>
            <w:rFonts w:ascii="Times New Roman" w:hAnsi="Times New Roman" w:cs="Times New Roman"/>
            <w:bCs/>
            <w:lang w:val="en-US"/>
          </w:rPr>
          <w:t>interneta</w:t>
        </w:r>
        <w:proofErr w:type="spellEnd"/>
        <w:r w:rsidR="00D473BF" w:rsidRPr="00D473BF">
          <w:rPr>
            <w:rStyle w:val="a8"/>
            <w:rFonts w:ascii="Times New Roman" w:hAnsi="Times New Roman" w:cs="Times New Roman"/>
            <w:bCs/>
          </w:rPr>
          <w:t>-</w:t>
        </w:r>
        <w:proofErr w:type="spellStart"/>
        <w:r w:rsidR="00D473BF" w:rsidRPr="00D473BF">
          <w:rPr>
            <w:rStyle w:val="a8"/>
            <w:rFonts w:ascii="Times New Roman" w:hAnsi="Times New Roman" w:cs="Times New Roman"/>
            <w:bCs/>
            <w:lang w:val="en-US"/>
          </w:rPr>
          <w:t>hochet</w:t>
        </w:r>
        <w:proofErr w:type="spellEnd"/>
        <w:r w:rsidR="00D473BF" w:rsidRPr="00D473BF">
          <w:rPr>
            <w:rStyle w:val="a8"/>
            <w:rFonts w:ascii="Times New Roman" w:hAnsi="Times New Roman" w:cs="Times New Roman"/>
            <w:bCs/>
          </w:rPr>
          <w:t>-</w:t>
        </w:r>
        <w:proofErr w:type="spellStart"/>
        <w:r w:rsidR="00D473BF" w:rsidRPr="00D473BF">
          <w:rPr>
            <w:rStyle w:val="a8"/>
            <w:rFonts w:ascii="Times New Roman" w:hAnsi="Times New Roman" w:cs="Times New Roman"/>
            <w:bCs/>
            <w:lang w:val="en-US"/>
          </w:rPr>
          <w:t>vernut</w:t>
        </w:r>
        <w:proofErr w:type="spellEnd"/>
        <w:r w:rsidR="00D473BF" w:rsidRPr="00D473BF">
          <w:rPr>
            <w:rStyle w:val="a8"/>
            <w:rFonts w:ascii="Times New Roman" w:hAnsi="Times New Roman" w:cs="Times New Roman"/>
            <w:bCs/>
          </w:rPr>
          <w:t>-</w:t>
        </w:r>
        <w:r w:rsidR="00D473BF" w:rsidRPr="00D473BF">
          <w:rPr>
            <w:rStyle w:val="a8"/>
            <w:rFonts w:ascii="Times New Roman" w:hAnsi="Times New Roman" w:cs="Times New Roman"/>
            <w:bCs/>
            <w:lang w:val="en-US"/>
          </w:rPr>
          <w:t>emu</w:t>
        </w:r>
        <w:r w:rsidR="00D473BF" w:rsidRPr="00D473BF">
          <w:rPr>
            <w:rStyle w:val="a8"/>
            <w:rFonts w:ascii="Times New Roman" w:hAnsi="Times New Roman" w:cs="Times New Roman"/>
            <w:bCs/>
          </w:rPr>
          <w:t>-</w:t>
        </w:r>
        <w:proofErr w:type="spellStart"/>
        <w:r w:rsidR="00D473BF" w:rsidRPr="00D473BF">
          <w:rPr>
            <w:rStyle w:val="a8"/>
            <w:rFonts w:ascii="Times New Roman" w:hAnsi="Times New Roman" w:cs="Times New Roman"/>
            <w:bCs/>
            <w:lang w:val="en-US"/>
          </w:rPr>
          <w:t>decentralizaciyu</w:t>
        </w:r>
        <w:proofErr w:type="spellEnd"/>
        <w:r w:rsidR="00D473BF" w:rsidRPr="00D473BF">
          <w:rPr>
            <w:rStyle w:val="a8"/>
            <w:rFonts w:ascii="Times New Roman" w:hAnsi="Times New Roman" w:cs="Times New Roman"/>
            <w:bCs/>
          </w:rPr>
          <w:t>-</w:t>
        </w:r>
        <w:r w:rsidR="00D473BF" w:rsidRPr="00D473BF">
          <w:rPr>
            <w:rStyle w:val="a8"/>
            <w:rFonts w:ascii="Times New Roman" w:hAnsi="Times New Roman" w:cs="Times New Roman"/>
            <w:bCs/>
            <w:lang w:val="en-US"/>
          </w:rPr>
          <w:t>s</w:t>
        </w:r>
        <w:r w:rsidR="00D473BF" w:rsidRPr="00D473BF">
          <w:rPr>
            <w:rStyle w:val="a8"/>
            <w:rFonts w:ascii="Times New Roman" w:hAnsi="Times New Roman" w:cs="Times New Roman"/>
            <w:bCs/>
          </w:rPr>
          <w:t>-</w:t>
        </w:r>
        <w:proofErr w:type="spellStart"/>
        <w:r w:rsidR="00D473BF" w:rsidRPr="00D473BF">
          <w:rPr>
            <w:rStyle w:val="a8"/>
            <w:rFonts w:ascii="Times New Roman" w:hAnsi="Times New Roman" w:cs="Times New Roman"/>
            <w:bCs/>
            <w:lang w:val="en-US"/>
          </w:rPr>
          <w:t>pomoshhyu</w:t>
        </w:r>
        <w:proofErr w:type="spellEnd"/>
        <w:r w:rsidR="00D473BF" w:rsidRPr="00D473BF">
          <w:rPr>
            <w:rStyle w:val="a8"/>
            <w:rFonts w:ascii="Times New Roman" w:hAnsi="Times New Roman" w:cs="Times New Roman"/>
            <w:bCs/>
          </w:rPr>
          <w:t>-</w:t>
        </w:r>
        <w:proofErr w:type="spellStart"/>
        <w:r w:rsidR="00D473BF" w:rsidRPr="00D473BF">
          <w:rPr>
            <w:rStyle w:val="a8"/>
            <w:rFonts w:ascii="Times New Roman" w:hAnsi="Times New Roman" w:cs="Times New Roman"/>
            <w:bCs/>
            <w:lang w:val="en-US"/>
          </w:rPr>
          <w:t>proekta</w:t>
        </w:r>
        <w:proofErr w:type="spellEnd"/>
        <w:r w:rsidR="00D473BF" w:rsidRPr="00D473BF">
          <w:rPr>
            <w:rStyle w:val="a8"/>
            <w:rFonts w:ascii="Times New Roman" w:hAnsi="Times New Roman" w:cs="Times New Roman"/>
            <w:bCs/>
          </w:rPr>
          <w:t>-</w:t>
        </w:r>
        <w:r w:rsidR="00D473BF" w:rsidRPr="00D473BF">
          <w:rPr>
            <w:rStyle w:val="a8"/>
            <w:rFonts w:ascii="Times New Roman" w:hAnsi="Times New Roman" w:cs="Times New Roman"/>
            <w:bCs/>
            <w:lang w:val="en-US"/>
          </w:rPr>
          <w:t>solid</w:t>
        </w:r>
        <w:r w:rsidR="00D473BF" w:rsidRPr="00D473BF">
          <w:rPr>
            <w:rStyle w:val="a8"/>
            <w:rFonts w:ascii="Times New Roman" w:hAnsi="Times New Roman" w:cs="Times New Roman"/>
            <w:bCs/>
          </w:rPr>
          <w:t>/</w:t>
        </w:r>
      </w:hyperlink>
      <w:r w:rsidR="00D473BF" w:rsidRPr="00D473BF">
        <w:rPr>
          <w:rFonts w:ascii="Times New Roman" w:hAnsi="Times New Roman" w:cs="Times New Roman"/>
          <w:bCs/>
        </w:rPr>
        <w:t xml:space="preserve"> (дата обращения: 21.01.2019). </w:t>
      </w:r>
    </w:p>
  </w:footnote>
  <w:footnote w:id="4">
    <w:p w14:paraId="723CCBF1" w14:textId="77777777" w:rsidR="00221D69" w:rsidRPr="00D473BF" w:rsidRDefault="00221D69" w:rsidP="00D473BF">
      <w:pPr>
        <w:pStyle w:val="a3"/>
        <w:jc w:val="both"/>
        <w:rPr>
          <w:rFonts w:ascii="Times New Roman" w:hAnsi="Times New Roman" w:cs="Times New Roman"/>
        </w:rPr>
      </w:pPr>
      <w:r w:rsidRPr="00D473BF">
        <w:rPr>
          <w:rStyle w:val="a5"/>
          <w:rFonts w:ascii="Times New Roman" w:hAnsi="Times New Roman" w:cs="Times New Roman"/>
        </w:rPr>
        <w:footnoteRef/>
      </w:r>
      <w:r w:rsidRPr="00D473BF">
        <w:rPr>
          <w:rFonts w:ascii="Times New Roman" w:hAnsi="Times New Roman" w:cs="Times New Roman"/>
        </w:rPr>
        <w:t xml:space="preserve"> Нестеров А. В. </w:t>
      </w:r>
      <w:proofErr w:type="spellStart"/>
      <w:r w:rsidRPr="00D473BF">
        <w:rPr>
          <w:rFonts w:ascii="Times New Roman" w:hAnsi="Times New Roman" w:cs="Times New Roman"/>
        </w:rPr>
        <w:t>Экспертика</w:t>
      </w:r>
      <w:proofErr w:type="spellEnd"/>
      <w:r w:rsidRPr="00D473BF">
        <w:rPr>
          <w:rFonts w:ascii="Times New Roman" w:hAnsi="Times New Roman" w:cs="Times New Roman"/>
        </w:rPr>
        <w:t>: Общая теория экспертизы. – М.: НИУ ВШЭ, 2014. – 261 с.</w:t>
      </w:r>
    </w:p>
  </w:footnote>
  <w:footnote w:id="5">
    <w:p w14:paraId="2168E140" w14:textId="77777777" w:rsidR="00266AAE" w:rsidRPr="00D473BF" w:rsidRDefault="00266AAE" w:rsidP="00D473BF">
      <w:pPr>
        <w:pStyle w:val="a3"/>
        <w:jc w:val="both"/>
        <w:rPr>
          <w:rFonts w:ascii="Times New Roman" w:hAnsi="Times New Roman" w:cs="Times New Roman"/>
        </w:rPr>
      </w:pPr>
      <w:r w:rsidRPr="00D473BF">
        <w:rPr>
          <w:rStyle w:val="a5"/>
          <w:rFonts w:ascii="Times New Roman" w:hAnsi="Times New Roman" w:cs="Times New Roman"/>
        </w:rPr>
        <w:footnoteRef/>
      </w:r>
      <w:r w:rsidRPr="00D473BF">
        <w:rPr>
          <w:rFonts w:ascii="Times New Roman" w:hAnsi="Times New Roman" w:cs="Times New Roman"/>
        </w:rPr>
        <w:t xml:space="preserve"> </w:t>
      </w:r>
      <w:r w:rsidR="00221D69" w:rsidRPr="00D473BF">
        <w:rPr>
          <w:rFonts w:ascii="Times New Roman" w:hAnsi="Times New Roman" w:cs="Times New Roman"/>
        </w:rPr>
        <w:t>Винер Н. Кибернетика, или управление и связь</w:t>
      </w:r>
      <w:r w:rsidR="008E1BDF">
        <w:rPr>
          <w:rFonts w:ascii="Times New Roman" w:hAnsi="Times New Roman" w:cs="Times New Roman"/>
        </w:rPr>
        <w:t xml:space="preserve"> в животном и машине.</w:t>
      </w:r>
      <w:r w:rsidR="00221D69" w:rsidRPr="00D473BF">
        <w:rPr>
          <w:rFonts w:ascii="Times New Roman" w:hAnsi="Times New Roman" w:cs="Times New Roman"/>
        </w:rPr>
        <w:t xml:space="preserve"> - 2-е издание. - М.: Наука; Главная редакция изданий для зарубежных стран, 1961. - 344 с.</w:t>
      </w:r>
    </w:p>
  </w:footnote>
  <w:footnote w:id="6">
    <w:p w14:paraId="4F96221A" w14:textId="77777777" w:rsidR="00266AAE" w:rsidRPr="00D473BF" w:rsidRDefault="00266AAE" w:rsidP="00D473BF">
      <w:pPr>
        <w:pStyle w:val="a3"/>
        <w:jc w:val="both"/>
        <w:rPr>
          <w:rFonts w:ascii="Times New Roman" w:hAnsi="Times New Roman" w:cs="Times New Roman"/>
        </w:rPr>
      </w:pPr>
      <w:r w:rsidRPr="00D473BF">
        <w:rPr>
          <w:rStyle w:val="a5"/>
          <w:rFonts w:ascii="Times New Roman" w:hAnsi="Times New Roman" w:cs="Times New Roman"/>
        </w:rPr>
        <w:footnoteRef/>
      </w:r>
      <w:r w:rsidRPr="00D473BF">
        <w:rPr>
          <w:rFonts w:ascii="Times New Roman" w:hAnsi="Times New Roman" w:cs="Times New Roman"/>
        </w:rPr>
        <w:t xml:space="preserve"> </w:t>
      </w:r>
      <w:r w:rsidR="00221D69" w:rsidRPr="00D473BF">
        <w:rPr>
          <w:rFonts w:ascii="Times New Roman" w:hAnsi="Times New Roman" w:cs="Times New Roman"/>
        </w:rPr>
        <w:t>Нестеров А. В. Соотношение категорий отражения и отображения, а также их связи с категорией информации // НТИ. Сер. 2. Информационные процессы и системы. 2018. № 3. – С. 1-5.</w:t>
      </w:r>
    </w:p>
  </w:footnote>
  <w:footnote w:id="7">
    <w:p w14:paraId="4DA70EB8" w14:textId="77777777" w:rsidR="0022463A" w:rsidRPr="00612D84" w:rsidRDefault="0022463A" w:rsidP="00612D84">
      <w:pPr>
        <w:pStyle w:val="a3"/>
        <w:jc w:val="both"/>
        <w:rPr>
          <w:rFonts w:ascii="Times New Roman" w:hAnsi="Times New Roman" w:cs="Times New Roman"/>
        </w:rPr>
      </w:pPr>
      <w:r w:rsidRPr="00D473BF">
        <w:rPr>
          <w:rStyle w:val="a5"/>
          <w:rFonts w:ascii="Times New Roman" w:hAnsi="Times New Roman" w:cs="Times New Roman"/>
        </w:rPr>
        <w:footnoteRef/>
      </w:r>
      <w:r w:rsidR="008E1BDF">
        <w:rPr>
          <w:rFonts w:ascii="Times New Roman" w:hAnsi="Times New Roman" w:cs="Times New Roman"/>
        </w:rPr>
        <w:t xml:space="preserve"> Общий регламент ЕС</w:t>
      </w:r>
      <w:r w:rsidR="00612D84" w:rsidRPr="00612D84">
        <w:rPr>
          <w:rFonts w:ascii="Times New Roman" w:hAnsi="Times New Roman" w:cs="Times New Roman"/>
        </w:rPr>
        <w:t xml:space="preserve"> по защите данных и российские операторы персональных данных</w:t>
      </w:r>
      <w:r w:rsidRPr="00D473BF">
        <w:rPr>
          <w:rFonts w:ascii="Times New Roman" w:hAnsi="Times New Roman" w:cs="Times New Roman"/>
        </w:rPr>
        <w:t xml:space="preserve"> </w:t>
      </w:r>
      <w:r w:rsidR="00612D84">
        <w:rPr>
          <w:rFonts w:ascii="Times New Roman" w:hAnsi="Times New Roman" w:cs="Times New Roman"/>
          <w:lang w:val="en-US"/>
        </w:rPr>
        <w:t>URL</w:t>
      </w:r>
      <w:r w:rsidR="00612D84" w:rsidRPr="00612D84">
        <w:rPr>
          <w:rFonts w:ascii="Times New Roman" w:hAnsi="Times New Roman" w:cs="Times New Roman"/>
        </w:rPr>
        <w:t xml:space="preserve">: </w:t>
      </w:r>
      <w:hyperlink r:id="rId3" w:history="1">
        <w:r w:rsidR="00612D84" w:rsidRPr="001E4FDF">
          <w:rPr>
            <w:rStyle w:val="a8"/>
            <w:rFonts w:ascii="Times New Roman" w:hAnsi="Times New Roman" w:cs="Times New Roman"/>
          </w:rPr>
          <w:t>http://www.gratanet.com/up_files/General_regulations_of_data_protection_in_EU4.pdf</w:t>
        </w:r>
      </w:hyperlink>
      <w:r w:rsidR="00612D84">
        <w:rPr>
          <w:rFonts w:ascii="Times New Roman" w:hAnsi="Times New Roman" w:cs="Times New Roman"/>
        </w:rPr>
        <w:t xml:space="preserve"> </w:t>
      </w:r>
      <w:r w:rsidR="00612D84" w:rsidRPr="00612D84">
        <w:rPr>
          <w:rFonts w:ascii="Times New Roman" w:hAnsi="Times New Roman" w:cs="Times New Roman"/>
        </w:rPr>
        <w:t>(</w:t>
      </w:r>
      <w:r w:rsidR="00612D84">
        <w:rPr>
          <w:rFonts w:ascii="Times New Roman" w:hAnsi="Times New Roman" w:cs="Times New Roman"/>
        </w:rPr>
        <w:t>дата обращения</w:t>
      </w:r>
      <w:r w:rsidR="00612D84" w:rsidRPr="00612D84">
        <w:rPr>
          <w:rFonts w:ascii="Times New Roman" w:hAnsi="Times New Roman" w:cs="Times New Roman"/>
        </w:rPr>
        <w:t>:</w:t>
      </w:r>
      <w:r w:rsidR="00612D84">
        <w:rPr>
          <w:rFonts w:ascii="Times New Roman" w:hAnsi="Times New Roman" w:cs="Times New Roman"/>
        </w:rPr>
        <w:t xml:space="preserve"> 21.01.2019</w:t>
      </w:r>
      <w:r w:rsidR="00612D84" w:rsidRPr="00612D84">
        <w:rPr>
          <w:rFonts w:ascii="Times New Roman" w:hAnsi="Times New Roman" w:cs="Times New Roman"/>
        </w:rPr>
        <w:t>)</w:t>
      </w:r>
      <w:r w:rsidR="00612D84">
        <w:rPr>
          <w:rFonts w:ascii="Times New Roman" w:hAnsi="Times New Roman" w:cs="Times New Roman"/>
        </w:rPr>
        <w:t>.</w:t>
      </w:r>
    </w:p>
  </w:footnote>
  <w:footnote w:id="8">
    <w:p w14:paraId="1CEC896E" w14:textId="77777777" w:rsidR="00D473BF" w:rsidRPr="00D473BF" w:rsidRDefault="00D473BF" w:rsidP="00D473BF">
      <w:pPr>
        <w:pStyle w:val="a3"/>
        <w:jc w:val="both"/>
        <w:rPr>
          <w:rFonts w:ascii="Times New Roman" w:hAnsi="Times New Roman" w:cs="Times New Roman"/>
        </w:rPr>
      </w:pPr>
      <w:r w:rsidRPr="00D473BF">
        <w:rPr>
          <w:rStyle w:val="a5"/>
          <w:rFonts w:ascii="Times New Roman" w:hAnsi="Times New Roman" w:cs="Times New Roman"/>
        </w:rPr>
        <w:footnoteRef/>
      </w:r>
      <w:r w:rsidRPr="00D473BF">
        <w:rPr>
          <w:rFonts w:ascii="Times New Roman" w:hAnsi="Times New Roman" w:cs="Times New Roman"/>
        </w:rPr>
        <w:t xml:space="preserve"> Нестеров А. В. О соотношении коммуникации и информации   // Сборник статей по материалам международной научной конференции «Наука о коммуникации как дисциплина и область знания в современном мире: д</w:t>
      </w:r>
      <w:r w:rsidR="00612D84">
        <w:rPr>
          <w:rFonts w:ascii="Times New Roman" w:hAnsi="Times New Roman" w:cs="Times New Roman"/>
        </w:rPr>
        <w:t>иалог подходов». – М.: НИУ ВШЭ,</w:t>
      </w:r>
      <w:r w:rsidRPr="00D473BF">
        <w:rPr>
          <w:rFonts w:ascii="Times New Roman" w:hAnsi="Times New Roman" w:cs="Times New Roman"/>
        </w:rPr>
        <w:t xml:space="preserve"> 9-11 июля 2015 г. – С. 81-83. </w:t>
      </w:r>
    </w:p>
    <w:p w14:paraId="3960F99C" w14:textId="77777777" w:rsidR="00D473BF" w:rsidRDefault="00D473BF">
      <w:pPr>
        <w:pStyle w:val="a3"/>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C9F"/>
    <w:rsid w:val="00007425"/>
    <w:rsid w:val="000C6D7F"/>
    <w:rsid w:val="00221D69"/>
    <w:rsid w:val="0022463A"/>
    <w:rsid w:val="00236193"/>
    <w:rsid w:val="00266AAE"/>
    <w:rsid w:val="00313150"/>
    <w:rsid w:val="00326F04"/>
    <w:rsid w:val="00377F4F"/>
    <w:rsid w:val="003A3A73"/>
    <w:rsid w:val="003E4698"/>
    <w:rsid w:val="003F559B"/>
    <w:rsid w:val="004057F2"/>
    <w:rsid w:val="00433119"/>
    <w:rsid w:val="00441A78"/>
    <w:rsid w:val="004709EC"/>
    <w:rsid w:val="004D25C9"/>
    <w:rsid w:val="0051724B"/>
    <w:rsid w:val="005247DD"/>
    <w:rsid w:val="00612D84"/>
    <w:rsid w:val="00643F05"/>
    <w:rsid w:val="0066752E"/>
    <w:rsid w:val="006A3980"/>
    <w:rsid w:val="006C444A"/>
    <w:rsid w:val="006E25EE"/>
    <w:rsid w:val="00781EFE"/>
    <w:rsid w:val="00820F23"/>
    <w:rsid w:val="008773DB"/>
    <w:rsid w:val="008E1BDF"/>
    <w:rsid w:val="009173CF"/>
    <w:rsid w:val="00941C1A"/>
    <w:rsid w:val="009500B1"/>
    <w:rsid w:val="00950305"/>
    <w:rsid w:val="009B4A39"/>
    <w:rsid w:val="009C7D21"/>
    <w:rsid w:val="009D52BB"/>
    <w:rsid w:val="009D54CB"/>
    <w:rsid w:val="00AE271B"/>
    <w:rsid w:val="00AF166E"/>
    <w:rsid w:val="00AF1E58"/>
    <w:rsid w:val="00B51A9A"/>
    <w:rsid w:val="00B534EE"/>
    <w:rsid w:val="00C559F4"/>
    <w:rsid w:val="00C634ED"/>
    <w:rsid w:val="00CE1B59"/>
    <w:rsid w:val="00D22EF9"/>
    <w:rsid w:val="00D4584B"/>
    <w:rsid w:val="00D473BF"/>
    <w:rsid w:val="00D55258"/>
    <w:rsid w:val="00D8231F"/>
    <w:rsid w:val="00DA36B9"/>
    <w:rsid w:val="00DE10E0"/>
    <w:rsid w:val="00E85A71"/>
    <w:rsid w:val="00EC0C9F"/>
    <w:rsid w:val="00F41280"/>
    <w:rsid w:val="00F936B4"/>
    <w:rsid w:val="00FF60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B1FC7"/>
  <w15:chartTrackingRefBased/>
  <w15:docId w15:val="{DB766645-7C68-4D57-B2BD-7B3AC2D61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B51A9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66AAE"/>
    <w:pPr>
      <w:spacing w:after="0" w:line="240" w:lineRule="auto"/>
    </w:pPr>
    <w:rPr>
      <w:sz w:val="20"/>
      <w:szCs w:val="20"/>
    </w:rPr>
  </w:style>
  <w:style w:type="character" w:customStyle="1" w:styleId="a4">
    <w:name w:val="Текст сноски Знак"/>
    <w:basedOn w:val="a0"/>
    <w:link w:val="a3"/>
    <w:uiPriority w:val="99"/>
    <w:semiHidden/>
    <w:rsid w:val="00266AAE"/>
    <w:rPr>
      <w:sz w:val="20"/>
      <w:szCs w:val="20"/>
    </w:rPr>
  </w:style>
  <w:style w:type="character" w:styleId="a5">
    <w:name w:val="footnote reference"/>
    <w:basedOn w:val="a0"/>
    <w:uiPriority w:val="99"/>
    <w:semiHidden/>
    <w:unhideWhenUsed/>
    <w:rsid w:val="00266AAE"/>
    <w:rPr>
      <w:vertAlign w:val="superscript"/>
    </w:rPr>
  </w:style>
  <w:style w:type="paragraph" w:styleId="a6">
    <w:name w:val="Balloon Text"/>
    <w:basedOn w:val="a"/>
    <w:link w:val="a7"/>
    <w:uiPriority w:val="99"/>
    <w:semiHidden/>
    <w:unhideWhenUsed/>
    <w:rsid w:val="00221D6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21D69"/>
    <w:rPr>
      <w:rFonts w:ascii="Segoe UI" w:hAnsi="Segoe UI" w:cs="Segoe UI"/>
      <w:sz w:val="18"/>
      <w:szCs w:val="18"/>
    </w:rPr>
  </w:style>
  <w:style w:type="character" w:styleId="a8">
    <w:name w:val="Hyperlink"/>
    <w:basedOn w:val="a0"/>
    <w:uiPriority w:val="99"/>
    <w:unhideWhenUsed/>
    <w:rsid w:val="00D473BF"/>
    <w:rPr>
      <w:color w:val="0563C1" w:themeColor="hyperlink"/>
      <w:u w:val="single"/>
    </w:rPr>
  </w:style>
  <w:style w:type="paragraph" w:styleId="a9">
    <w:name w:val="header"/>
    <w:basedOn w:val="a"/>
    <w:link w:val="aa"/>
    <w:uiPriority w:val="99"/>
    <w:unhideWhenUsed/>
    <w:rsid w:val="00612D8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12D84"/>
  </w:style>
  <w:style w:type="paragraph" w:styleId="ab">
    <w:name w:val="footer"/>
    <w:basedOn w:val="a"/>
    <w:link w:val="ac"/>
    <w:uiPriority w:val="99"/>
    <w:unhideWhenUsed/>
    <w:rsid w:val="00612D8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12D84"/>
  </w:style>
  <w:style w:type="character" w:customStyle="1" w:styleId="10">
    <w:name w:val="Заголовок 1 Знак"/>
    <w:basedOn w:val="a0"/>
    <w:link w:val="1"/>
    <w:uiPriority w:val="9"/>
    <w:rsid w:val="00B51A9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9574610">
      <w:bodyDiv w:val="1"/>
      <w:marLeft w:val="0"/>
      <w:marRight w:val="0"/>
      <w:marTop w:val="0"/>
      <w:marBottom w:val="0"/>
      <w:divBdr>
        <w:top w:val="none" w:sz="0" w:space="0" w:color="auto"/>
        <w:left w:val="none" w:sz="0" w:space="0" w:color="auto"/>
        <w:bottom w:val="none" w:sz="0" w:space="0" w:color="auto"/>
        <w:right w:val="none" w:sz="0" w:space="0" w:color="auto"/>
      </w:divBdr>
      <w:divsChild>
        <w:div w:id="219749256">
          <w:marLeft w:val="0"/>
          <w:marRight w:val="0"/>
          <w:marTop w:val="0"/>
          <w:marBottom w:val="0"/>
          <w:divBdr>
            <w:top w:val="none" w:sz="0" w:space="0" w:color="auto"/>
            <w:left w:val="none" w:sz="0" w:space="0" w:color="auto"/>
            <w:bottom w:val="none" w:sz="0" w:space="0" w:color="auto"/>
            <w:right w:val="none" w:sz="0" w:space="0" w:color="auto"/>
          </w:divBdr>
        </w:div>
      </w:divsChild>
    </w:div>
    <w:div w:id="1523784896">
      <w:bodyDiv w:val="1"/>
      <w:marLeft w:val="0"/>
      <w:marRight w:val="0"/>
      <w:marTop w:val="0"/>
      <w:marBottom w:val="0"/>
      <w:divBdr>
        <w:top w:val="none" w:sz="0" w:space="0" w:color="auto"/>
        <w:left w:val="none" w:sz="0" w:space="0" w:color="auto"/>
        <w:bottom w:val="none" w:sz="0" w:space="0" w:color="auto"/>
        <w:right w:val="none" w:sz="0" w:space="0" w:color="auto"/>
      </w:divBdr>
    </w:div>
    <w:div w:id="193608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esterav@yandex.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gratanet.com/up_files/General_regulations_of_data_protection_in_EU4.pdf" TargetMode="External"/><Relationship Id="rId2" Type="http://schemas.openxmlformats.org/officeDocument/2006/relationships/hyperlink" Target="https://coinspot.io/people/otec-interneta-hochet-vernut-emu-decentralizaciyu-s-pomoshhyu-proekta-solid/" TargetMode="External"/><Relationship Id="rId1" Type="http://schemas.openxmlformats.org/officeDocument/2006/relationships/hyperlink" Target="https://habr.com/ru/company/digitalrightscenter/blog/4272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64DF59-C6A3-4BAD-AAD5-B1B7103A0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8</Pages>
  <Words>2056</Words>
  <Characters>11720</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Анатолий Нестеров</cp:lastModifiedBy>
  <cp:revision>9</cp:revision>
  <dcterms:created xsi:type="dcterms:W3CDTF">2019-01-26T04:09:00Z</dcterms:created>
  <dcterms:modified xsi:type="dcterms:W3CDTF">2019-11-06T15:14:00Z</dcterms:modified>
</cp:coreProperties>
</file>